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1C4B4701" w14:textId="77777777" w:rsidTr="2C4CCBF5">
        <w:tc>
          <w:tcPr>
            <w:tcW w:w="9639" w:type="dxa"/>
          </w:tcPr>
          <w:p w14:paraId="1C4B46FE" w14:textId="77777777" w:rsidR="003D39B0" w:rsidRDefault="003D39B0" w:rsidP="00AD146C">
            <w:pPr>
              <w:pStyle w:val="Titre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tions de paiement</w:t>
            </w:r>
          </w:p>
          <w:p w14:paraId="1C4B4700" w14:textId="1089586B" w:rsidR="00A85003" w:rsidRPr="005F7F6C" w:rsidRDefault="00A85003" w:rsidP="00466794">
            <w:pPr>
              <w:jc w:val="center"/>
              <w:rPr>
                <w:rFonts w:ascii="Verdana" w:hAnsi="Verdana"/>
                <w:sz w:val="10"/>
                <w:szCs w:val="10"/>
              </w:rPr>
            </w:pPr>
          </w:p>
        </w:tc>
      </w:tr>
    </w:tbl>
    <w:p w14:paraId="1C4B4704" w14:textId="77777777" w:rsidR="00F62A38" w:rsidRPr="005F7F6C" w:rsidRDefault="00F62A38" w:rsidP="00EB2461">
      <w:pPr>
        <w:ind w:right="142"/>
        <w:rPr>
          <w:rFonts w:ascii="Verdana" w:hAnsi="Verdana" w:cs="Arial"/>
        </w:rPr>
      </w:pPr>
    </w:p>
    <w:p w14:paraId="1C4B4705"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1C4B4706" w14:textId="77777777" w:rsidR="00846237" w:rsidRPr="005F7F6C" w:rsidRDefault="00846237" w:rsidP="00EB2461">
      <w:pPr>
        <w:ind w:right="142"/>
        <w:jc w:val="both"/>
        <w:rPr>
          <w:rFonts w:ascii="Verdana" w:hAnsi="Verdana" w:cs="Arial"/>
        </w:rPr>
      </w:pPr>
    </w:p>
    <w:p w14:paraId="1C4B4707"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1C4B4709" w14:textId="77777777" w:rsidTr="007356A0">
        <w:trPr>
          <w:trHeight w:val="364"/>
        </w:trPr>
        <w:tc>
          <w:tcPr>
            <w:tcW w:w="9639" w:type="dxa"/>
            <w:shd w:val="solid" w:color="000080" w:fill="auto"/>
            <w:vAlign w:val="center"/>
          </w:tcPr>
          <w:p w14:paraId="1C4B4708"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1C4B470A" w14:textId="77777777" w:rsidR="00846237" w:rsidRPr="005F7F6C" w:rsidRDefault="00846237" w:rsidP="00BF0154">
      <w:pPr>
        <w:tabs>
          <w:tab w:val="left" w:pos="114"/>
        </w:tabs>
        <w:autoSpaceDE w:val="0"/>
        <w:autoSpaceDN w:val="0"/>
        <w:adjustRightInd w:val="0"/>
        <w:ind w:right="142"/>
        <w:jc w:val="both"/>
        <w:rPr>
          <w:rFonts w:ascii="Verdana" w:hAnsi="Verdana" w:cs="Arial"/>
        </w:rPr>
      </w:pPr>
    </w:p>
    <w:p w14:paraId="1C4B470B" w14:textId="44D7DA75" w:rsidR="00D86851" w:rsidRDefault="004B0C57" w:rsidP="00EB2461">
      <w:pPr>
        <w:ind w:right="142"/>
        <w:rPr>
          <w:rFonts w:ascii="Verdana" w:hAnsi="Verdana"/>
        </w:rPr>
      </w:pPr>
      <w:r w:rsidRPr="004B0C57">
        <w:rPr>
          <w:rFonts w:ascii="Verdana" w:hAnsi="Verdana"/>
        </w:rPr>
        <w:t>France Travail, établissement public administratif représenté par son Directeur régional, Monsieur Fabrice MARIE-ROSE, dûment habilité à cet effet, domicilié en cette qualité : Direction Régionale - France Travail Guadeloupe et Iles du Nord Zone d’activités ANTILLOPOLE 97139 Les Abymes Guadeloupe et Îles du Nord</w:t>
      </w:r>
      <w:r w:rsidR="00AD146C" w:rsidRPr="00BF0154">
        <w:rPr>
          <w:rFonts w:ascii="Verdana" w:hAnsi="Verdana"/>
        </w:rPr>
        <w:t>, </w:t>
      </w:r>
    </w:p>
    <w:p w14:paraId="1C4B470C" w14:textId="77777777" w:rsidR="00BF0154" w:rsidRPr="005F7F6C" w:rsidRDefault="00BF0154"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1C4B470E" w14:textId="77777777" w:rsidTr="007356A0">
        <w:trPr>
          <w:trHeight w:val="364"/>
        </w:trPr>
        <w:tc>
          <w:tcPr>
            <w:tcW w:w="9639" w:type="dxa"/>
            <w:shd w:val="solid" w:color="000080" w:fill="auto"/>
            <w:vAlign w:val="center"/>
          </w:tcPr>
          <w:p w14:paraId="1C4B470D"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1C4B470F" w14:textId="77777777" w:rsidR="003571AE" w:rsidRPr="005F7F6C" w:rsidRDefault="003571AE" w:rsidP="00EB2461">
      <w:pPr>
        <w:ind w:right="142"/>
        <w:rPr>
          <w:rFonts w:ascii="Verdana" w:hAnsi="Verdana" w:cs="Arial"/>
        </w:rPr>
      </w:pPr>
    </w:p>
    <w:p w14:paraId="1C4B4711" w14:textId="550BA19D" w:rsidR="003D39B0" w:rsidRDefault="000E5130" w:rsidP="39AA17E8">
      <w:pPr>
        <w:ind w:right="142"/>
        <w:rPr>
          <w:rFonts w:ascii="Verdana" w:hAnsi="Verdana" w:cs="Arial"/>
          <w:highlight w:val="yellow"/>
        </w:rPr>
      </w:pPr>
      <w:r w:rsidRPr="39AA17E8">
        <w:rPr>
          <w:rFonts w:ascii="Verdana" w:hAnsi="Verdana" w:cs="Arial"/>
        </w:rPr>
        <w:t>Marché ayant pour objet des</w:t>
      </w:r>
      <w:r w:rsidR="6A512229" w:rsidRPr="39AA17E8">
        <w:rPr>
          <w:rFonts w:ascii="Verdana" w:hAnsi="Verdana" w:cs="Arial"/>
        </w:rPr>
        <w:t xml:space="preserve"> prestations du service social du travail au bénéfice des personnels de France Travail de la région Guadeloupe et îles du Nord</w:t>
      </w:r>
      <w:r w:rsidRPr="39AA17E8">
        <w:rPr>
          <w:rFonts w:ascii="Verdana" w:hAnsi="Verdana" w:cs="Arial"/>
        </w:rPr>
        <w:t>, telles que ces prestations sont décrites au Contrat.</w:t>
      </w:r>
    </w:p>
    <w:p w14:paraId="76CB1133" w14:textId="77777777" w:rsidR="000E5130" w:rsidRPr="005F7F6C" w:rsidRDefault="000E513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1C4B4713" w14:textId="77777777" w:rsidTr="007356A0">
        <w:trPr>
          <w:trHeight w:val="364"/>
        </w:trPr>
        <w:tc>
          <w:tcPr>
            <w:tcW w:w="9639" w:type="dxa"/>
            <w:shd w:val="solid" w:color="000080" w:fill="auto"/>
            <w:vAlign w:val="center"/>
          </w:tcPr>
          <w:p w14:paraId="1C4B4712"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1C4B4715" w14:textId="675FB9AB" w:rsidR="00D86851" w:rsidRPr="005F7F6C" w:rsidRDefault="00D86851" w:rsidP="00EB2461">
      <w:pPr>
        <w:autoSpaceDE w:val="0"/>
        <w:autoSpaceDN w:val="0"/>
        <w:adjustRightInd w:val="0"/>
        <w:ind w:right="142"/>
        <w:jc w:val="both"/>
        <w:rPr>
          <w:rFonts w:ascii="Verdana" w:hAnsi="Verdana" w:cs="Arial"/>
        </w:rPr>
      </w:pPr>
    </w:p>
    <w:p w14:paraId="1C4B4716" w14:textId="77777777" w:rsidR="00D86851" w:rsidRPr="005F7F6C" w:rsidRDefault="00D86851" w:rsidP="00EB2461">
      <w:pPr>
        <w:autoSpaceDE w:val="0"/>
        <w:autoSpaceDN w:val="0"/>
        <w:adjustRightInd w:val="0"/>
        <w:ind w:right="142"/>
        <w:jc w:val="both"/>
        <w:rPr>
          <w:rFonts w:ascii="Verdana" w:hAnsi="Verdana" w:cs="Arial"/>
        </w:rPr>
      </w:pPr>
    </w:p>
    <w:p w14:paraId="1C4B4717"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1C4B4718" w14:textId="77777777" w:rsidR="007356A0" w:rsidRPr="005F7F6C" w:rsidRDefault="00DF325D"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1C4B4719" w14:textId="77777777" w:rsidR="00DF325D" w:rsidRPr="005F7F6C" w:rsidRDefault="00DF325D" w:rsidP="00EB2461">
      <w:pPr>
        <w:autoSpaceDE w:val="0"/>
        <w:autoSpaceDN w:val="0"/>
        <w:adjustRightInd w:val="0"/>
        <w:ind w:right="142"/>
        <w:jc w:val="both"/>
        <w:rPr>
          <w:rFonts w:ascii="Verdana" w:hAnsi="Verdana" w:cs="Arial"/>
        </w:rPr>
      </w:pPr>
    </w:p>
    <w:p w14:paraId="1C4B471A" w14:textId="77777777" w:rsidR="00DF325D" w:rsidRPr="005F7F6C" w:rsidRDefault="00DF325D"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5D31F9" w:rsidRPr="005F7F6C" w14:paraId="1C4B4729" w14:textId="77777777" w:rsidTr="009C705C">
        <w:tc>
          <w:tcPr>
            <w:tcW w:w="9747" w:type="dxa"/>
          </w:tcPr>
          <w:p w14:paraId="1C4B471B" w14:textId="77777777" w:rsidR="005D31F9" w:rsidRPr="005F7F6C" w:rsidRDefault="005D31F9" w:rsidP="00EB2461">
            <w:pPr>
              <w:ind w:right="142"/>
              <w:rPr>
                <w:rFonts w:ascii="Verdana" w:hAnsi="Verdana" w:cs="Arial"/>
                <w:bCs/>
              </w:rPr>
            </w:pPr>
            <w:r w:rsidRPr="005F7F6C">
              <w:rPr>
                <w:rFonts w:ascii="Verdana" w:hAnsi="Verdana" w:cs="Arial"/>
                <w:bCs/>
              </w:rPr>
              <w:t xml:space="preserve">Le sous-traitant présenté est : </w:t>
            </w:r>
          </w:p>
          <w:p w14:paraId="1C4B471C" w14:textId="77777777" w:rsidR="005D31F9" w:rsidRPr="005F7F6C" w:rsidRDefault="005D31F9" w:rsidP="00EB2461">
            <w:pPr>
              <w:ind w:right="142"/>
              <w:rPr>
                <w:rFonts w:ascii="Verdana" w:hAnsi="Verdana" w:cs="Arial"/>
                <w:bCs/>
                <w:sz w:val="14"/>
                <w:szCs w:val="14"/>
              </w:rPr>
            </w:pPr>
          </w:p>
          <w:p w14:paraId="1C4B471D"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sidR="00E8722F">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1C4B471E" w14:textId="77777777" w:rsidR="00D86851" w:rsidRPr="005F7F6C" w:rsidRDefault="00D86851" w:rsidP="00EB2461">
            <w:pPr>
              <w:ind w:right="142"/>
              <w:rPr>
                <w:rFonts w:ascii="Verdana" w:hAnsi="Verdana" w:cs="Arial"/>
                <w:bCs/>
              </w:rPr>
            </w:pPr>
          </w:p>
          <w:p w14:paraId="1C4B471F" w14:textId="77777777" w:rsidR="00D86851" w:rsidRPr="005F7F6C" w:rsidRDefault="00D86851" w:rsidP="00EB2461">
            <w:pPr>
              <w:ind w:right="142"/>
              <w:rPr>
                <w:rFonts w:ascii="Verdana" w:hAnsi="Verdana" w:cs="Arial"/>
                <w:bCs/>
              </w:rPr>
            </w:pPr>
          </w:p>
          <w:p w14:paraId="1C4B4720" w14:textId="77777777" w:rsidR="00D86851" w:rsidRPr="005F7F6C" w:rsidRDefault="00D86851" w:rsidP="00EB2461">
            <w:pPr>
              <w:ind w:right="142"/>
              <w:rPr>
                <w:rFonts w:ascii="Verdana" w:hAnsi="Verdana" w:cs="Arial"/>
                <w:bCs/>
              </w:rPr>
            </w:pPr>
          </w:p>
          <w:p w14:paraId="1C4B4721"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 xml:space="preserve">Si différent, </w:t>
            </w:r>
            <w:r w:rsidR="001544CD" w:rsidRPr="005F7F6C">
              <w:rPr>
                <w:rFonts w:ascii="Verdana" w:hAnsi="Verdana" w:cs="Arial"/>
                <w:bCs/>
                <w:sz w:val="14"/>
                <w:szCs w:val="14"/>
              </w:rPr>
              <w:t xml:space="preserve">indiquer la </w:t>
            </w:r>
            <w:r w:rsidRPr="005F7F6C">
              <w:rPr>
                <w:rFonts w:ascii="Verdana" w:hAnsi="Verdana" w:cs="Arial"/>
                <w:bCs/>
                <w:sz w:val="14"/>
                <w:szCs w:val="14"/>
              </w:rPr>
              <w:t>raison ou dénomination sociale, adresse, forme juridique et numéro SIRET, numéro de télé</w:t>
            </w:r>
            <w:r w:rsidR="00E8722F">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1C4B4722" w14:textId="77777777" w:rsidR="00B7558C" w:rsidRDefault="00B7558C" w:rsidP="00EB2461">
            <w:pPr>
              <w:ind w:right="142"/>
              <w:rPr>
                <w:rFonts w:ascii="Verdana" w:hAnsi="Verdana" w:cs="Arial"/>
                <w:bCs/>
              </w:rPr>
            </w:pPr>
          </w:p>
          <w:p w14:paraId="1C4B4723" w14:textId="77777777" w:rsidR="009C705C" w:rsidRDefault="009C705C" w:rsidP="00EB2461">
            <w:pPr>
              <w:ind w:right="142"/>
              <w:rPr>
                <w:rFonts w:ascii="Verdana" w:hAnsi="Verdana" w:cs="Arial"/>
                <w:bCs/>
              </w:rPr>
            </w:pPr>
          </w:p>
          <w:p w14:paraId="1C4B4724" w14:textId="77777777" w:rsidR="009C705C" w:rsidRDefault="009C705C" w:rsidP="00EB2461">
            <w:pPr>
              <w:ind w:right="142"/>
              <w:rPr>
                <w:rFonts w:ascii="Verdana" w:hAnsi="Verdana" w:cs="Arial"/>
                <w:bCs/>
              </w:rPr>
            </w:pPr>
          </w:p>
          <w:p w14:paraId="1C4B4725" w14:textId="77777777" w:rsidR="009C705C" w:rsidRDefault="009C705C" w:rsidP="00EB2461">
            <w:pPr>
              <w:ind w:right="142"/>
              <w:rPr>
                <w:rFonts w:ascii="Verdana" w:hAnsi="Verdana" w:cs="Arial"/>
                <w:bCs/>
              </w:rPr>
            </w:pPr>
          </w:p>
          <w:p w14:paraId="1C4B4726" w14:textId="77777777" w:rsidR="009C705C" w:rsidRPr="005F7F6C" w:rsidRDefault="009C705C" w:rsidP="00EB2461">
            <w:pPr>
              <w:ind w:right="142"/>
              <w:rPr>
                <w:rFonts w:ascii="Verdana" w:hAnsi="Verdana" w:cs="Arial"/>
                <w:bCs/>
              </w:rPr>
            </w:pPr>
          </w:p>
          <w:p w14:paraId="1C4B4727" w14:textId="77777777" w:rsidR="005F7F6C" w:rsidRPr="005F7F6C" w:rsidRDefault="005F7F6C" w:rsidP="00EB2461">
            <w:pPr>
              <w:ind w:right="142"/>
              <w:rPr>
                <w:rFonts w:ascii="Verdana" w:hAnsi="Verdana" w:cs="Arial"/>
                <w:bCs/>
              </w:rPr>
            </w:pPr>
          </w:p>
          <w:p w14:paraId="1C4B4728" w14:textId="77777777" w:rsidR="005D31F9" w:rsidRPr="005F7F6C" w:rsidRDefault="005D31F9" w:rsidP="00EB2461">
            <w:pPr>
              <w:ind w:right="142"/>
              <w:rPr>
                <w:rFonts w:ascii="Verdana" w:hAnsi="Verdana" w:cs="Arial"/>
                <w:bCs/>
              </w:rPr>
            </w:pPr>
          </w:p>
        </w:tc>
      </w:tr>
    </w:tbl>
    <w:p w14:paraId="1C4B472A" w14:textId="77777777" w:rsidR="009C705C" w:rsidRPr="009C705C" w:rsidRDefault="009C705C" w:rsidP="00EB2461">
      <w:pPr>
        <w:spacing w:before="12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F7F6C" w14:paraId="1C4B472C" w14:textId="77777777" w:rsidTr="009429AD">
        <w:trPr>
          <w:trHeight w:val="637"/>
        </w:trPr>
        <w:tc>
          <w:tcPr>
            <w:tcW w:w="9639" w:type="dxa"/>
            <w:shd w:val="solid" w:color="000080" w:fill="auto"/>
            <w:vAlign w:val="center"/>
          </w:tcPr>
          <w:p w14:paraId="1C4B472B" w14:textId="77777777" w:rsidR="009C705C" w:rsidRPr="005F7F6C" w:rsidRDefault="00CF6947" w:rsidP="00EB2461">
            <w:pPr>
              <w:tabs>
                <w:tab w:val="left" w:pos="-142"/>
                <w:tab w:val="left" w:pos="4111"/>
              </w:tabs>
              <w:ind w:right="142"/>
              <w:rPr>
                <w:rFonts w:ascii="Verdana" w:hAnsi="Verdana" w:cs="Arial"/>
                <w:b/>
                <w:bCs/>
              </w:rPr>
            </w:pPr>
            <w:r>
              <w:rPr>
                <w:rFonts w:ascii="Verdana" w:hAnsi="Verdana" w:cs="Arial"/>
                <w:b/>
                <w:bCs/>
              </w:rPr>
              <w:lastRenderedPageBreak/>
              <w:br w:type="page"/>
            </w:r>
            <w:r>
              <w:rPr>
                <w:rFonts w:ascii="Verdana" w:hAnsi="Verdana" w:cs="Arial"/>
                <w:b/>
                <w:bCs/>
              </w:rPr>
              <w:br w:type="page"/>
              <w:t>D</w:t>
            </w:r>
            <w:r w:rsidR="009C705C" w:rsidRPr="005F7F6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009C705C" w:rsidRPr="005F7F6C">
              <w:rPr>
                <w:rFonts w:ascii="Verdana" w:hAnsi="Verdana" w:cs="Arial"/>
                <w:b/>
                <w:bCs/>
              </w:rPr>
              <w:t xml:space="preserve">de soumissionner </w:t>
            </w:r>
          </w:p>
        </w:tc>
      </w:tr>
    </w:tbl>
    <w:p w14:paraId="1C4B472D" w14:textId="77777777" w:rsidR="009C705C" w:rsidRPr="005F7F6C" w:rsidRDefault="009C705C" w:rsidP="00EB2461">
      <w:pPr>
        <w:ind w:right="142"/>
        <w:rPr>
          <w:rFonts w:ascii="Verdana" w:hAnsi="Verdana" w:cs="Arial"/>
          <w:bCs/>
        </w:rPr>
      </w:pPr>
    </w:p>
    <w:p w14:paraId="1C4B472E"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J</w:t>
      </w:r>
      <w:r w:rsidRPr="005F7F6C">
        <w:rPr>
          <w:rFonts w:ascii="Verdana" w:hAnsi="Verdana" w:cs="Arial"/>
          <w:bCs/>
        </w:rPr>
        <w:t>, déclare sur l’honneur que le sous-traitant identifié à la rubrique C :</w:t>
      </w:r>
    </w:p>
    <w:p w14:paraId="1C4B472F" w14:textId="77777777" w:rsidR="009C705C" w:rsidRPr="005F7F6C" w:rsidRDefault="009C705C" w:rsidP="00EB2461">
      <w:pPr>
        <w:ind w:right="142"/>
        <w:jc w:val="both"/>
        <w:rPr>
          <w:rFonts w:ascii="Verdana" w:hAnsi="Verdana" w:cs="Arial"/>
        </w:rPr>
      </w:pPr>
    </w:p>
    <w:p w14:paraId="1C4B4730"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1C4B4731"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1C4B4732"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n’est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1C4B4733"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dans le cas où l’opérateur économique est en redressement jud</w:t>
      </w:r>
      <w:r>
        <w:rPr>
          <w:rFonts w:ascii="Verdana" w:hAnsi="Verdana" w:cs="Arial"/>
        </w:rPr>
        <w:t>iciaire au sens de l’article L.</w:t>
      </w:r>
      <w:r w:rsidRPr="005F7F6C">
        <w:rPr>
          <w:rFonts w:ascii="Verdana" w:hAnsi="Verdana" w:cs="Arial"/>
        </w:rPr>
        <w:t xml:space="preserve">631-1 du code de commerce ou procédure équivalente régie par un droit étranger, est habilité à poursuivre son activité pendant la durée prévisible d’exécution des prestations ; </w:t>
      </w:r>
    </w:p>
    <w:p w14:paraId="1C4B4734"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n’a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1C4B4735" w14:textId="14AA9F54"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a, au 31 décembre 20</w:t>
      </w:r>
      <w:r w:rsidR="006B29E0" w:rsidRPr="004C7232">
        <w:rPr>
          <w:rFonts w:ascii="Verdana" w:hAnsi="Verdana" w:cs="Arial"/>
        </w:rPr>
        <w:t>2</w:t>
      </w:r>
      <w:r w:rsidR="000E5130">
        <w:rPr>
          <w:rFonts w:ascii="Verdana" w:hAnsi="Verdana" w:cs="Arial"/>
        </w:rPr>
        <w:t>4</w:t>
      </w:r>
      <w:r w:rsidRPr="005F7F6C">
        <w:rPr>
          <w:rFonts w:ascii="Verdana" w:hAnsi="Verdana" w:cs="Arial"/>
        </w:rPr>
        <w:t xml:space="preserve"> mis en œuvre l’obligation de négociati</w:t>
      </w:r>
      <w:r w:rsidR="00EB2461">
        <w:rPr>
          <w:rFonts w:ascii="Verdana" w:hAnsi="Verdana" w:cs="Arial"/>
        </w:rPr>
        <w:t>on prévue au 2° de l’article L.</w:t>
      </w:r>
      <w:r w:rsidRPr="005F7F6C">
        <w:rPr>
          <w:rFonts w:ascii="Verdana" w:hAnsi="Verdana" w:cs="Arial"/>
        </w:rPr>
        <w:t xml:space="preserve">2242-1 du code du travail ; </w:t>
      </w:r>
    </w:p>
    <w:p w14:paraId="1C4B473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1C4B4737" w14:textId="77777777" w:rsidR="009C705C" w:rsidRPr="005F7F6C" w:rsidRDefault="009C705C" w:rsidP="00EB2461">
      <w:pPr>
        <w:ind w:right="142"/>
        <w:rPr>
          <w:rFonts w:ascii="Verdana" w:hAnsi="Verdana" w:cs="Arial"/>
          <w:sz w:val="16"/>
          <w:szCs w:val="16"/>
        </w:rPr>
      </w:pPr>
    </w:p>
    <w:p w14:paraId="1C4B4738"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1C4B4739"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0E42D6">
        <w:rPr>
          <w:rFonts w:ascii="Verdana" w:hAnsi="Verdana" w:cs="Arial"/>
          <w:bCs/>
        </w:rPr>
        <w:t>J</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1C4B473A"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608"/>
        <w:gridCol w:w="9173"/>
      </w:tblGrid>
      <w:tr w:rsidR="009C705C" w:rsidRPr="005F7F6C" w14:paraId="1C4B473D" w14:textId="77777777" w:rsidTr="00F42B9F">
        <w:tc>
          <w:tcPr>
            <w:tcW w:w="608" w:type="dxa"/>
          </w:tcPr>
          <w:p w14:paraId="1C4B473B"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173" w:type="dxa"/>
          </w:tcPr>
          <w:p w14:paraId="1C4B473C" w14:textId="77777777" w:rsidR="009C705C" w:rsidRPr="005F7F6C" w:rsidRDefault="009C705C" w:rsidP="00EB2461">
            <w:pPr>
              <w:pStyle w:val="En-tte"/>
              <w:tabs>
                <w:tab w:val="clear" w:pos="4536"/>
                <w:tab w:val="clear" w:pos="9072"/>
              </w:tabs>
              <w:ind w:left="41" w:right="142"/>
              <w:jc w:val="both"/>
              <w:rPr>
                <w:rFonts w:ascii="Verdana" w:hAnsi="Verdana" w:cs="Arial"/>
                <w:bCs/>
              </w:rPr>
            </w:pPr>
            <w:r w:rsidRPr="005F7F6C">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5F7F6C" w14:paraId="1C4B4740" w14:textId="77777777" w:rsidTr="00F42B9F">
        <w:tc>
          <w:tcPr>
            <w:tcW w:w="608" w:type="dxa"/>
          </w:tcPr>
          <w:p w14:paraId="1C4B473E" w14:textId="77777777" w:rsidR="009C705C" w:rsidRPr="005F7F6C" w:rsidRDefault="009C705C" w:rsidP="00EB2461">
            <w:pPr>
              <w:pStyle w:val="En-tte"/>
              <w:tabs>
                <w:tab w:val="clear" w:pos="4536"/>
                <w:tab w:val="clear" w:pos="9072"/>
              </w:tabs>
              <w:spacing w:before="120"/>
              <w:ind w:right="142"/>
              <w:rPr>
                <w:rFonts w:ascii="Verdana" w:hAnsi="Verdana" w:cs="Arial"/>
                <w:bCs/>
              </w:rPr>
            </w:pPr>
            <w:r w:rsidRPr="005F7F6C">
              <w:rPr>
                <w:rFonts w:ascii="Wingdings 2" w:eastAsia="Wingdings 2" w:hAnsi="Wingdings 2" w:cs="Wingdings 2"/>
                <w:sz w:val="28"/>
                <w:szCs w:val="28"/>
              </w:rPr>
              <w:t>£</w:t>
            </w:r>
          </w:p>
        </w:tc>
        <w:tc>
          <w:tcPr>
            <w:tcW w:w="9173" w:type="dxa"/>
          </w:tcPr>
          <w:p w14:paraId="1C4B473F" w14:textId="77777777" w:rsidR="009C705C" w:rsidRPr="005F7F6C" w:rsidRDefault="009C705C" w:rsidP="00EB2461">
            <w:pPr>
              <w:pStyle w:val="En-tte"/>
              <w:tabs>
                <w:tab w:val="clear" w:pos="4536"/>
                <w:tab w:val="clear" w:pos="9072"/>
              </w:tabs>
              <w:spacing w:before="120"/>
              <w:ind w:left="41" w:right="142"/>
              <w:jc w:val="both"/>
              <w:rPr>
                <w:rFonts w:ascii="Verdana" w:hAnsi="Verdana" w:cs="Arial"/>
                <w:bCs/>
              </w:rPr>
            </w:pPr>
            <w:r w:rsidRPr="005F7F6C">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5F7F6C" w14:paraId="1C4B4743" w14:textId="77777777" w:rsidTr="00F42B9F">
        <w:tc>
          <w:tcPr>
            <w:tcW w:w="608" w:type="dxa"/>
          </w:tcPr>
          <w:p w14:paraId="1C4B4741"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lastRenderedPageBreak/>
              <w:t>£</w:t>
            </w:r>
          </w:p>
        </w:tc>
        <w:tc>
          <w:tcPr>
            <w:tcW w:w="9173" w:type="dxa"/>
          </w:tcPr>
          <w:p w14:paraId="1C4B4742"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5F7F6C" w14:paraId="1C4B4746" w14:textId="77777777" w:rsidTr="00F42B9F">
        <w:tc>
          <w:tcPr>
            <w:tcW w:w="608" w:type="dxa"/>
          </w:tcPr>
          <w:p w14:paraId="1C4B4744"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t>£</w:t>
            </w:r>
          </w:p>
        </w:tc>
        <w:tc>
          <w:tcPr>
            <w:tcW w:w="9173" w:type="dxa"/>
          </w:tcPr>
          <w:p w14:paraId="1C4B4745"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ont conclu une entente avec d’autres opérateurs économiques en vue de fausser la concurrence ;</w:t>
            </w:r>
          </w:p>
        </w:tc>
      </w:tr>
      <w:tr w:rsidR="009C705C" w:rsidRPr="005F7F6C" w14:paraId="1C4B4749" w14:textId="77777777" w:rsidTr="00F42B9F">
        <w:tc>
          <w:tcPr>
            <w:tcW w:w="608" w:type="dxa"/>
          </w:tcPr>
          <w:p w14:paraId="1C4B4747"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t>£</w:t>
            </w:r>
          </w:p>
        </w:tc>
        <w:tc>
          <w:tcPr>
            <w:tcW w:w="9173" w:type="dxa"/>
          </w:tcPr>
          <w:p w14:paraId="1C4B4748"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sont en situation de conflit d’</w:t>
            </w:r>
            <w:r>
              <w:rPr>
                <w:rFonts w:ascii="Verdana" w:hAnsi="Verdana" w:cs="Arial"/>
              </w:rPr>
              <w:t>intérêt au sens de l’article L.</w:t>
            </w:r>
            <w:r w:rsidRPr="005F7F6C">
              <w:rPr>
                <w:rFonts w:ascii="Verdana" w:hAnsi="Verdana" w:cs="Arial"/>
              </w:rPr>
              <w:t>2141-10 du code de la commande publique</w:t>
            </w:r>
            <w:r w:rsidRPr="005F7F6C">
              <w:rPr>
                <w:rFonts w:ascii="Verdana" w:hAnsi="Verdana" w:cs="Arial"/>
                <w:bCs/>
              </w:rPr>
              <w:t>.</w:t>
            </w:r>
          </w:p>
        </w:tc>
      </w:tr>
    </w:tbl>
    <w:p w14:paraId="1C4B474A" w14:textId="77777777" w:rsidR="009C705C" w:rsidRPr="005F7F6C" w:rsidRDefault="009C705C" w:rsidP="00EB2461">
      <w:pPr>
        <w:ind w:right="142"/>
        <w:rPr>
          <w:rFonts w:ascii="Verdana" w:hAnsi="Verdana" w:cs="Arial"/>
          <w:bCs/>
          <w:sz w:val="14"/>
          <w:szCs w:val="14"/>
        </w:rPr>
      </w:pPr>
    </w:p>
    <w:p w14:paraId="1C4B474B"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1C4B474C"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6541D2">
        <w:rPr>
          <w:rFonts w:ascii="Verdana" w:hAnsi="Verdana" w:cs="Arial"/>
          <w:bCs/>
        </w:rPr>
        <w:t>J</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1C4B474F" w14:textId="77777777" w:rsidTr="007B1ACA">
        <w:tc>
          <w:tcPr>
            <w:tcW w:w="526" w:type="dxa"/>
          </w:tcPr>
          <w:p w14:paraId="1C4B474D"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Wingdings 2" w:eastAsia="Wingdings 2" w:hAnsi="Wingdings 2" w:cs="Wingdings 2"/>
              </w:rPr>
              <w:t>£</w:t>
            </w:r>
          </w:p>
        </w:tc>
        <w:tc>
          <w:tcPr>
            <w:tcW w:w="9221" w:type="dxa"/>
          </w:tcPr>
          <w:p w14:paraId="1C4B474E" w14:textId="09FC16A2" w:rsidR="0030589A" w:rsidRPr="004C7232" w:rsidRDefault="0030589A" w:rsidP="007B1ACA">
            <w:pPr>
              <w:pStyle w:val="En-tte"/>
              <w:tabs>
                <w:tab w:val="clear" w:pos="4536"/>
                <w:tab w:val="clear" w:pos="9072"/>
              </w:tabs>
              <w:spacing w:before="120"/>
              <w:ind w:left="41"/>
              <w:jc w:val="both"/>
              <w:rPr>
                <w:rFonts w:ascii="Verdana" w:hAnsi="Verdana" w:cs="Arial"/>
                <w:bCs/>
              </w:rPr>
            </w:pPr>
            <w:r w:rsidRPr="004C7232">
              <w:rPr>
                <w:rFonts w:ascii="Verdana" w:hAnsi="Verdana" w:cs="Arial"/>
                <w:bCs/>
              </w:rPr>
              <w:t xml:space="preserve">s’il entre dans le champ d’application de l’article L.225-102-4 du code de commerce, n’a pas établi le plan de vigilance prévu par ces dispositions pour l’année </w:t>
            </w:r>
            <w:r w:rsidRPr="004C7232">
              <w:rPr>
                <w:rFonts w:ascii="Verdana" w:hAnsi="Verdana" w:cs="Arial"/>
              </w:rPr>
              <w:t>20</w:t>
            </w:r>
            <w:r w:rsidR="00572CD1" w:rsidRPr="004C7232">
              <w:rPr>
                <w:rFonts w:ascii="Verdana" w:hAnsi="Verdana" w:cs="Arial"/>
              </w:rPr>
              <w:t>2</w:t>
            </w:r>
            <w:r w:rsidR="000E5130">
              <w:rPr>
                <w:rFonts w:ascii="Verdana" w:hAnsi="Verdana" w:cs="Arial"/>
              </w:rPr>
              <w:t>4</w:t>
            </w:r>
            <w:r w:rsidR="00572CD1" w:rsidRPr="004C7232">
              <w:rPr>
                <w:rFonts w:ascii="Verdana" w:hAnsi="Verdana" w:cs="Arial"/>
              </w:rPr>
              <w:t xml:space="preserve"> </w:t>
            </w:r>
            <w:r w:rsidRPr="004C7232">
              <w:rPr>
                <w:rFonts w:ascii="Verdana" w:hAnsi="Verdana" w:cs="Arial"/>
                <w:bCs/>
              </w:rPr>
              <w:t>;</w:t>
            </w:r>
          </w:p>
        </w:tc>
      </w:tr>
      <w:tr w:rsidR="0030589A" w:rsidRPr="008917F2" w14:paraId="1C4B4752" w14:textId="77777777" w:rsidTr="007B1ACA">
        <w:tc>
          <w:tcPr>
            <w:tcW w:w="526" w:type="dxa"/>
          </w:tcPr>
          <w:p w14:paraId="1C4B4750"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Wingdings 2" w:eastAsia="Wingdings 2" w:hAnsi="Wingdings 2" w:cs="Wingdings 2"/>
              </w:rPr>
              <w:t>£</w:t>
            </w:r>
          </w:p>
        </w:tc>
        <w:tc>
          <w:tcPr>
            <w:tcW w:w="9221" w:type="dxa"/>
          </w:tcPr>
          <w:p w14:paraId="1C4B4751" w14:textId="53BDE9F1" w:rsidR="0030589A" w:rsidRPr="004C7232" w:rsidRDefault="0030589A" w:rsidP="007B1ACA">
            <w:pPr>
              <w:pStyle w:val="En-tte"/>
              <w:tabs>
                <w:tab w:val="clear" w:pos="4536"/>
                <w:tab w:val="clear" w:pos="9072"/>
              </w:tabs>
              <w:spacing w:before="120"/>
              <w:ind w:left="41"/>
              <w:jc w:val="both"/>
              <w:rPr>
                <w:rFonts w:ascii="Verdana" w:hAnsi="Verdana" w:cs="Arial"/>
                <w:bCs/>
              </w:rPr>
            </w:pPr>
            <w:r w:rsidRPr="004C7232">
              <w:rPr>
                <w:rFonts w:ascii="Verdana" w:hAnsi="Verdana" w:cs="Arial"/>
                <w:bCs/>
              </w:rPr>
              <w:t xml:space="preserve">s’il entre dans le champ d’application de l’article L.229-25 du code de l’environnement, n’a pas établi un bilan d’émission des gaz à effet de serre pour l'année </w:t>
            </w:r>
            <w:r w:rsidRPr="004C7232">
              <w:rPr>
                <w:rFonts w:ascii="Verdana" w:hAnsi="Verdana" w:cs="Arial"/>
              </w:rPr>
              <w:t>20</w:t>
            </w:r>
            <w:r w:rsidR="006B29E0" w:rsidRPr="004C7232">
              <w:rPr>
                <w:rFonts w:ascii="Verdana" w:hAnsi="Verdana" w:cs="Arial"/>
              </w:rPr>
              <w:t>2</w:t>
            </w:r>
            <w:r w:rsidR="000E5130">
              <w:rPr>
                <w:rFonts w:ascii="Verdana" w:hAnsi="Verdana" w:cs="Arial"/>
              </w:rPr>
              <w:t>4</w:t>
            </w:r>
            <w:r w:rsidR="00572CD1" w:rsidRPr="004C7232">
              <w:rPr>
                <w:rFonts w:ascii="Verdana" w:hAnsi="Verdana" w:cs="Arial"/>
              </w:rPr>
              <w:t xml:space="preserve"> </w:t>
            </w:r>
            <w:r w:rsidRPr="004C7232">
              <w:rPr>
                <w:rFonts w:ascii="Verdana" w:hAnsi="Verdana" w:cs="Arial"/>
                <w:bCs/>
              </w:rPr>
              <w:t>;</w:t>
            </w:r>
          </w:p>
        </w:tc>
      </w:tr>
    </w:tbl>
    <w:p w14:paraId="1C4B4753"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1C4B4754"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1C4B4755" w14:textId="77777777" w:rsidR="009C705C" w:rsidRPr="005F7F6C" w:rsidRDefault="009C705C"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C13EAA">
        <w:rPr>
          <w:rFonts w:ascii="Verdana" w:hAnsi="Verdana" w:cs="Arial"/>
          <w:u w:val="dash"/>
        </w:rPr>
        <w:t>                            </w:t>
      </w:r>
    </w:p>
    <w:p w14:paraId="1C4B4756" w14:textId="77777777" w:rsidR="009C705C" w:rsidRPr="005F7F6C" w:rsidRDefault="009C705C" w:rsidP="00EB2461">
      <w:pPr>
        <w:ind w:right="142"/>
        <w:rPr>
          <w:rFonts w:ascii="Verdana" w:hAnsi="Verdana" w:cs="Arial"/>
        </w:rPr>
      </w:pPr>
    </w:p>
    <w:p w14:paraId="1C4B4757"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59" w14:textId="77777777" w:rsidTr="009429AD">
        <w:trPr>
          <w:trHeight w:val="364"/>
        </w:trPr>
        <w:tc>
          <w:tcPr>
            <w:tcW w:w="9781" w:type="dxa"/>
            <w:shd w:val="solid" w:color="000080" w:fill="auto"/>
            <w:vAlign w:val="center"/>
          </w:tcPr>
          <w:p w14:paraId="1C4B4758"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1C4B475A"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608"/>
        <w:gridCol w:w="9173"/>
      </w:tblGrid>
      <w:tr w:rsidR="009C705C" w:rsidRPr="005F7F6C" w14:paraId="1C4B475D" w14:textId="77777777" w:rsidTr="009429AD">
        <w:tc>
          <w:tcPr>
            <w:tcW w:w="534" w:type="dxa"/>
          </w:tcPr>
          <w:p w14:paraId="1C4B475B" w14:textId="77777777" w:rsidR="009C705C" w:rsidRPr="005F7F6C" w:rsidRDefault="009C705C" w:rsidP="00EB2461">
            <w:pPr>
              <w:pStyle w:val="En-tte"/>
              <w:tabs>
                <w:tab w:val="clear" w:pos="4536"/>
                <w:tab w:val="clear" w:pos="9072"/>
              </w:tabs>
              <w:ind w:right="142"/>
              <w:rPr>
                <w:rFonts w:ascii="Verdana" w:hAnsi="Verdana" w:cs="Arial"/>
                <w:sz w:val="32"/>
                <w:szCs w:val="32"/>
              </w:rPr>
            </w:pPr>
            <w:r w:rsidRPr="005F7F6C">
              <w:rPr>
                <w:rFonts w:ascii="Wingdings 2" w:eastAsia="Wingdings 2" w:hAnsi="Wingdings 2" w:cs="Wingdings 2"/>
                <w:sz w:val="28"/>
                <w:szCs w:val="28"/>
              </w:rPr>
              <w:t>£</w:t>
            </w:r>
          </w:p>
        </w:tc>
        <w:tc>
          <w:tcPr>
            <w:tcW w:w="9528" w:type="dxa"/>
          </w:tcPr>
          <w:p w14:paraId="1C4B475C" w14:textId="77777777" w:rsidR="009C705C" w:rsidRPr="005F7F6C" w:rsidRDefault="009C705C" w:rsidP="00EB2461">
            <w:pPr>
              <w:pStyle w:val="En-tte"/>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1C4B475E" w14:textId="77777777" w:rsidR="009C705C" w:rsidRPr="005F7F6C" w:rsidRDefault="009C705C" w:rsidP="00EB2461">
      <w:pPr>
        <w:ind w:right="142"/>
        <w:rPr>
          <w:rFonts w:ascii="Verdana" w:hAnsi="Verdana" w:cs="Arial"/>
        </w:rPr>
      </w:pPr>
    </w:p>
    <w:p w14:paraId="1C4B475F"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1C4B4760"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1C4B4764" w14:textId="77777777" w:rsidTr="009429AD">
        <w:trPr>
          <w:trHeight w:val="567"/>
        </w:trPr>
        <w:tc>
          <w:tcPr>
            <w:tcW w:w="2694" w:type="dxa"/>
            <w:vAlign w:val="center"/>
          </w:tcPr>
          <w:p w14:paraId="1C4B4761" w14:textId="77777777" w:rsidR="009C705C" w:rsidRPr="005F7F6C" w:rsidRDefault="009C705C" w:rsidP="00EB2461">
            <w:pPr>
              <w:ind w:right="142"/>
              <w:jc w:val="center"/>
              <w:rPr>
                <w:rFonts w:ascii="Verdana" w:hAnsi="Verdana" w:cs="Arial"/>
                <w:b/>
                <w:sz w:val="16"/>
                <w:szCs w:val="16"/>
              </w:rPr>
            </w:pPr>
          </w:p>
        </w:tc>
        <w:tc>
          <w:tcPr>
            <w:tcW w:w="1984" w:type="dxa"/>
            <w:vAlign w:val="center"/>
          </w:tcPr>
          <w:p w14:paraId="1C4B4762" w14:textId="77777777" w:rsidR="009C705C" w:rsidRPr="005F7F6C" w:rsidRDefault="009C705C" w:rsidP="00EB2461">
            <w:pPr>
              <w:ind w:right="142"/>
              <w:jc w:val="center"/>
              <w:rPr>
                <w:rFonts w:ascii="Verdana" w:hAnsi="Verdana" w:cs="Arial"/>
                <w:b/>
                <w:sz w:val="16"/>
                <w:szCs w:val="16"/>
              </w:rPr>
            </w:pPr>
          </w:p>
        </w:tc>
        <w:tc>
          <w:tcPr>
            <w:tcW w:w="5103" w:type="dxa"/>
            <w:vAlign w:val="center"/>
          </w:tcPr>
          <w:p w14:paraId="1C4B4763"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1C4B4768" w14:textId="77777777" w:rsidTr="009429AD">
        <w:trPr>
          <w:trHeight w:val="340"/>
        </w:trPr>
        <w:tc>
          <w:tcPr>
            <w:tcW w:w="2694" w:type="dxa"/>
            <w:vAlign w:val="center"/>
          </w:tcPr>
          <w:p w14:paraId="1C4B4765"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14:paraId="1C4B476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vAlign w:val="center"/>
          </w:tcPr>
          <w:p w14:paraId="1C4B4767" w14:textId="77777777" w:rsidR="009C705C" w:rsidRPr="005F7F6C" w:rsidRDefault="009C705C" w:rsidP="00EB2461">
            <w:pPr>
              <w:ind w:right="142"/>
              <w:rPr>
                <w:rFonts w:ascii="Verdana" w:hAnsi="Verdana" w:cs="Arial"/>
                <w:sz w:val="16"/>
                <w:szCs w:val="16"/>
              </w:rPr>
            </w:pPr>
          </w:p>
        </w:tc>
      </w:tr>
      <w:tr w:rsidR="009C705C" w:rsidRPr="005F7F6C" w14:paraId="1C4B476C" w14:textId="77777777" w:rsidTr="009429AD">
        <w:trPr>
          <w:trHeight w:val="340"/>
        </w:trPr>
        <w:tc>
          <w:tcPr>
            <w:tcW w:w="2694" w:type="dxa"/>
            <w:vAlign w:val="center"/>
          </w:tcPr>
          <w:p w14:paraId="1C4B4769"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14:paraId="1C4B476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vAlign w:val="center"/>
          </w:tcPr>
          <w:p w14:paraId="1C4B476B" w14:textId="77777777" w:rsidR="009C705C" w:rsidRPr="005F7F6C" w:rsidRDefault="009C705C" w:rsidP="00EB2461">
            <w:pPr>
              <w:ind w:right="142"/>
              <w:rPr>
                <w:rFonts w:ascii="Verdana" w:hAnsi="Verdana" w:cs="Arial"/>
                <w:sz w:val="16"/>
                <w:szCs w:val="16"/>
              </w:rPr>
            </w:pPr>
          </w:p>
        </w:tc>
      </w:tr>
      <w:tr w:rsidR="009C705C" w:rsidRPr="005F7F6C" w14:paraId="1C4B4770" w14:textId="77777777" w:rsidTr="009429AD">
        <w:trPr>
          <w:trHeight w:val="340"/>
        </w:trPr>
        <w:tc>
          <w:tcPr>
            <w:tcW w:w="2694" w:type="dxa"/>
            <w:vAlign w:val="center"/>
          </w:tcPr>
          <w:p w14:paraId="1C4B476D"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14:paraId="1C4B476E"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vAlign w:val="center"/>
          </w:tcPr>
          <w:p w14:paraId="1C4B476F" w14:textId="77777777" w:rsidR="009C705C" w:rsidRPr="005F7F6C" w:rsidRDefault="009C705C" w:rsidP="00EB2461">
            <w:pPr>
              <w:ind w:right="142"/>
              <w:rPr>
                <w:rFonts w:ascii="Verdana" w:hAnsi="Verdana" w:cs="Arial"/>
                <w:sz w:val="16"/>
                <w:szCs w:val="16"/>
              </w:rPr>
            </w:pPr>
          </w:p>
        </w:tc>
      </w:tr>
    </w:tbl>
    <w:p w14:paraId="1C4B4771" w14:textId="77777777" w:rsidR="009C705C" w:rsidRPr="005F7F6C" w:rsidRDefault="009C705C" w:rsidP="00EB2461">
      <w:pPr>
        <w:tabs>
          <w:tab w:val="num" w:pos="1260"/>
        </w:tabs>
        <w:ind w:right="142"/>
        <w:jc w:val="both"/>
        <w:rPr>
          <w:rFonts w:ascii="Verdana" w:hAnsi="Verdana" w:cs="Arial"/>
          <w:sz w:val="14"/>
          <w:szCs w:val="14"/>
        </w:rPr>
      </w:pPr>
    </w:p>
    <w:p w14:paraId="1C4B4772" w14:textId="77777777"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w14:paraId="1C4B4773" w14:textId="77777777" w:rsidR="009C705C" w:rsidRPr="005F7F6C" w:rsidRDefault="009C705C" w:rsidP="00EB2461">
      <w:pPr>
        <w:ind w:right="142"/>
        <w:rPr>
          <w:rFonts w:ascii="Verdana" w:hAnsi="Verdana" w:cs="Arial"/>
          <w:sz w:val="10"/>
          <w:szCs w:val="10"/>
        </w:rPr>
      </w:pPr>
    </w:p>
    <w:p w14:paraId="1C4B4774"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1C4B4775" w14:textId="77777777" w:rsidR="009C705C" w:rsidRPr="005F7F6C" w:rsidRDefault="009C705C" w:rsidP="00EB2461">
      <w:pPr>
        <w:ind w:right="142"/>
        <w:jc w:val="both"/>
        <w:rPr>
          <w:rFonts w:ascii="Verdana" w:hAnsi="Verdana" w:cs="Arial"/>
          <w:sz w:val="14"/>
          <w:szCs w:val="14"/>
        </w:rPr>
      </w:pPr>
    </w:p>
    <w:p w14:paraId="1C4B4776" w14:textId="77777777" w:rsidR="009C705C" w:rsidRPr="005F7F6C" w:rsidRDefault="009C705C" w:rsidP="00EB2461">
      <w:pPr>
        <w:ind w:right="142"/>
        <w:rPr>
          <w:rFonts w:ascii="Verdana" w:hAnsi="Verdana" w:cs="Arial"/>
        </w:rPr>
      </w:pPr>
    </w:p>
    <w:p w14:paraId="1C4B4777"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1C4B4778"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928"/>
        <w:gridCol w:w="5121"/>
      </w:tblGrid>
      <w:tr w:rsidR="009C705C" w:rsidRPr="005F7F6C" w14:paraId="1C4B477C" w14:textId="77777777" w:rsidTr="009429AD">
        <w:trPr>
          <w:trHeight w:val="572"/>
        </w:trPr>
        <w:tc>
          <w:tcPr>
            <w:tcW w:w="2637" w:type="dxa"/>
            <w:vAlign w:val="center"/>
          </w:tcPr>
          <w:p w14:paraId="1C4B4779" w14:textId="77777777" w:rsidR="009C705C" w:rsidRPr="005F7F6C" w:rsidRDefault="009C705C" w:rsidP="00EB2461">
            <w:pPr>
              <w:ind w:right="142"/>
              <w:jc w:val="center"/>
              <w:rPr>
                <w:rFonts w:ascii="Verdana" w:hAnsi="Verdana" w:cs="Arial"/>
                <w:b/>
                <w:sz w:val="16"/>
                <w:szCs w:val="16"/>
              </w:rPr>
            </w:pPr>
          </w:p>
        </w:tc>
        <w:tc>
          <w:tcPr>
            <w:tcW w:w="1944" w:type="dxa"/>
            <w:vAlign w:val="center"/>
          </w:tcPr>
          <w:p w14:paraId="1C4B477A" w14:textId="77777777" w:rsidR="009C705C" w:rsidRPr="005F7F6C" w:rsidRDefault="009C705C" w:rsidP="00EB2461">
            <w:pPr>
              <w:ind w:right="142"/>
              <w:jc w:val="center"/>
              <w:rPr>
                <w:rFonts w:ascii="Verdana" w:hAnsi="Verdana" w:cs="Arial"/>
                <w:b/>
                <w:sz w:val="16"/>
                <w:szCs w:val="16"/>
              </w:rPr>
            </w:pPr>
          </w:p>
        </w:tc>
        <w:tc>
          <w:tcPr>
            <w:tcW w:w="5166" w:type="dxa"/>
            <w:vAlign w:val="center"/>
          </w:tcPr>
          <w:p w14:paraId="1C4B477B"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1C4B4780" w14:textId="77777777" w:rsidTr="009429AD">
        <w:trPr>
          <w:trHeight w:val="340"/>
        </w:trPr>
        <w:tc>
          <w:tcPr>
            <w:tcW w:w="2637" w:type="dxa"/>
            <w:vAlign w:val="center"/>
          </w:tcPr>
          <w:p w14:paraId="1C4B477D"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14:paraId="1C4B477E"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vAlign w:val="center"/>
          </w:tcPr>
          <w:p w14:paraId="1C4B477F" w14:textId="77777777" w:rsidR="009C705C" w:rsidRPr="005F7F6C" w:rsidRDefault="009C705C" w:rsidP="00EB2461">
            <w:pPr>
              <w:ind w:right="142"/>
              <w:rPr>
                <w:rFonts w:ascii="Verdana" w:hAnsi="Verdana" w:cs="Arial"/>
                <w:sz w:val="16"/>
                <w:szCs w:val="16"/>
              </w:rPr>
            </w:pPr>
          </w:p>
        </w:tc>
      </w:tr>
      <w:tr w:rsidR="009C705C" w:rsidRPr="005F7F6C" w14:paraId="1C4B4784" w14:textId="77777777" w:rsidTr="009429AD">
        <w:trPr>
          <w:trHeight w:val="340"/>
        </w:trPr>
        <w:tc>
          <w:tcPr>
            <w:tcW w:w="2637" w:type="dxa"/>
            <w:vAlign w:val="center"/>
          </w:tcPr>
          <w:p w14:paraId="1C4B4781"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14:paraId="1C4B4782"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vAlign w:val="center"/>
          </w:tcPr>
          <w:p w14:paraId="1C4B4783" w14:textId="77777777" w:rsidR="009C705C" w:rsidRPr="005F7F6C" w:rsidRDefault="009C705C" w:rsidP="00EB2461">
            <w:pPr>
              <w:ind w:right="142"/>
              <w:rPr>
                <w:rFonts w:ascii="Verdana" w:hAnsi="Verdana" w:cs="Arial"/>
                <w:sz w:val="16"/>
                <w:szCs w:val="16"/>
              </w:rPr>
            </w:pPr>
          </w:p>
        </w:tc>
      </w:tr>
      <w:tr w:rsidR="009C705C" w:rsidRPr="005F7F6C" w14:paraId="1C4B4788" w14:textId="77777777" w:rsidTr="009429AD">
        <w:trPr>
          <w:trHeight w:val="340"/>
        </w:trPr>
        <w:tc>
          <w:tcPr>
            <w:tcW w:w="2637" w:type="dxa"/>
            <w:vAlign w:val="center"/>
          </w:tcPr>
          <w:p w14:paraId="1C4B4785"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14:paraId="1C4B478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vAlign w:val="center"/>
          </w:tcPr>
          <w:p w14:paraId="1C4B4787" w14:textId="77777777" w:rsidR="009C705C" w:rsidRPr="005F7F6C" w:rsidRDefault="009C705C" w:rsidP="00EB2461">
            <w:pPr>
              <w:ind w:right="142"/>
              <w:rPr>
                <w:rFonts w:ascii="Verdana" w:hAnsi="Verdana" w:cs="Arial"/>
                <w:sz w:val="16"/>
                <w:szCs w:val="16"/>
              </w:rPr>
            </w:pPr>
          </w:p>
        </w:tc>
      </w:tr>
    </w:tbl>
    <w:p w14:paraId="1C4B4789" w14:textId="77777777" w:rsidR="009C705C" w:rsidRPr="005F7F6C" w:rsidRDefault="009C705C" w:rsidP="00EB2461">
      <w:pPr>
        <w:ind w:right="142"/>
        <w:rPr>
          <w:rFonts w:ascii="Verdana" w:hAnsi="Verdana" w:cs="Arial"/>
          <w:sz w:val="14"/>
          <w:szCs w:val="14"/>
        </w:rPr>
      </w:pPr>
    </w:p>
    <w:p w14:paraId="1C4B478A" w14:textId="7777777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w14:paraId="1C4B478B"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936"/>
        <w:gridCol w:w="2321"/>
        <w:gridCol w:w="2789"/>
      </w:tblGrid>
      <w:tr w:rsidR="009C705C" w:rsidRPr="005F7F6C" w14:paraId="1C4B4790" w14:textId="77777777" w:rsidTr="009429AD">
        <w:trPr>
          <w:trHeight w:val="285"/>
        </w:trPr>
        <w:tc>
          <w:tcPr>
            <w:tcW w:w="2694" w:type="dxa"/>
            <w:vAlign w:val="center"/>
          </w:tcPr>
          <w:p w14:paraId="1C4B478C"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vAlign w:val="center"/>
          </w:tcPr>
          <w:p w14:paraId="1C4B478D"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vAlign w:val="center"/>
          </w:tcPr>
          <w:p w14:paraId="1C4B478E"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vAlign w:val="center"/>
          </w:tcPr>
          <w:p w14:paraId="1C4B478F"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1C4B4795" w14:textId="77777777" w:rsidTr="009429AD">
        <w:trPr>
          <w:trHeight w:val="340"/>
        </w:trPr>
        <w:tc>
          <w:tcPr>
            <w:tcW w:w="2694" w:type="dxa"/>
          </w:tcPr>
          <w:p w14:paraId="1C4B4791" w14:textId="77777777" w:rsidR="009C705C" w:rsidRPr="005F7F6C" w:rsidRDefault="009C705C" w:rsidP="00EB2461">
            <w:pPr>
              <w:ind w:right="142"/>
              <w:rPr>
                <w:rFonts w:ascii="Verdana" w:hAnsi="Verdana" w:cs="Arial"/>
              </w:rPr>
            </w:pPr>
          </w:p>
        </w:tc>
        <w:tc>
          <w:tcPr>
            <w:tcW w:w="1984" w:type="dxa"/>
          </w:tcPr>
          <w:p w14:paraId="1C4B4792" w14:textId="77777777" w:rsidR="009C705C" w:rsidRPr="005F7F6C" w:rsidRDefault="009C705C" w:rsidP="00EB2461">
            <w:pPr>
              <w:ind w:right="142"/>
              <w:rPr>
                <w:rFonts w:ascii="Verdana" w:hAnsi="Verdana" w:cs="Arial"/>
              </w:rPr>
            </w:pPr>
          </w:p>
        </w:tc>
        <w:tc>
          <w:tcPr>
            <w:tcW w:w="2410" w:type="dxa"/>
          </w:tcPr>
          <w:p w14:paraId="1C4B4793" w14:textId="77777777" w:rsidR="009C705C" w:rsidRPr="005F7F6C" w:rsidRDefault="009C705C" w:rsidP="00EB2461">
            <w:pPr>
              <w:ind w:right="142"/>
              <w:rPr>
                <w:rFonts w:ascii="Verdana" w:hAnsi="Verdana" w:cs="Arial"/>
              </w:rPr>
            </w:pPr>
          </w:p>
        </w:tc>
        <w:tc>
          <w:tcPr>
            <w:tcW w:w="2866" w:type="dxa"/>
          </w:tcPr>
          <w:p w14:paraId="1C4B4794" w14:textId="77777777" w:rsidR="009C705C" w:rsidRPr="005F7F6C" w:rsidRDefault="009C705C" w:rsidP="00EB2461">
            <w:pPr>
              <w:ind w:right="142"/>
              <w:rPr>
                <w:rFonts w:ascii="Verdana" w:hAnsi="Verdana" w:cs="Arial"/>
              </w:rPr>
            </w:pPr>
          </w:p>
        </w:tc>
      </w:tr>
      <w:tr w:rsidR="009C705C" w:rsidRPr="005F7F6C" w14:paraId="1C4B479A" w14:textId="77777777" w:rsidTr="009429AD">
        <w:trPr>
          <w:trHeight w:val="340"/>
        </w:trPr>
        <w:tc>
          <w:tcPr>
            <w:tcW w:w="2694" w:type="dxa"/>
          </w:tcPr>
          <w:p w14:paraId="1C4B4796" w14:textId="77777777" w:rsidR="009C705C" w:rsidRPr="005F7F6C" w:rsidRDefault="009C705C" w:rsidP="00EB2461">
            <w:pPr>
              <w:ind w:right="142"/>
              <w:rPr>
                <w:rFonts w:ascii="Verdana" w:hAnsi="Verdana" w:cs="Arial"/>
              </w:rPr>
            </w:pPr>
          </w:p>
        </w:tc>
        <w:tc>
          <w:tcPr>
            <w:tcW w:w="1984" w:type="dxa"/>
          </w:tcPr>
          <w:p w14:paraId="1C4B4797" w14:textId="77777777" w:rsidR="009C705C" w:rsidRPr="005F7F6C" w:rsidRDefault="009C705C" w:rsidP="00EB2461">
            <w:pPr>
              <w:ind w:right="142"/>
              <w:rPr>
                <w:rFonts w:ascii="Verdana" w:hAnsi="Verdana" w:cs="Arial"/>
              </w:rPr>
            </w:pPr>
          </w:p>
        </w:tc>
        <w:tc>
          <w:tcPr>
            <w:tcW w:w="2410" w:type="dxa"/>
          </w:tcPr>
          <w:p w14:paraId="1C4B4798" w14:textId="77777777" w:rsidR="009C705C" w:rsidRPr="005F7F6C" w:rsidRDefault="009C705C" w:rsidP="00EB2461">
            <w:pPr>
              <w:ind w:right="142"/>
              <w:rPr>
                <w:rFonts w:ascii="Verdana" w:hAnsi="Verdana" w:cs="Arial"/>
              </w:rPr>
            </w:pPr>
          </w:p>
        </w:tc>
        <w:tc>
          <w:tcPr>
            <w:tcW w:w="2866" w:type="dxa"/>
          </w:tcPr>
          <w:p w14:paraId="1C4B4799" w14:textId="77777777" w:rsidR="009C705C" w:rsidRPr="005F7F6C" w:rsidRDefault="009C705C" w:rsidP="00EB2461">
            <w:pPr>
              <w:ind w:right="142"/>
              <w:rPr>
                <w:rFonts w:ascii="Verdana" w:hAnsi="Verdana" w:cs="Arial"/>
              </w:rPr>
            </w:pPr>
          </w:p>
        </w:tc>
      </w:tr>
      <w:tr w:rsidR="009C705C" w:rsidRPr="005F7F6C" w14:paraId="1C4B479F" w14:textId="77777777" w:rsidTr="009429AD">
        <w:trPr>
          <w:trHeight w:val="340"/>
        </w:trPr>
        <w:tc>
          <w:tcPr>
            <w:tcW w:w="2694" w:type="dxa"/>
          </w:tcPr>
          <w:p w14:paraId="1C4B479B" w14:textId="77777777" w:rsidR="009C705C" w:rsidRPr="005F7F6C" w:rsidRDefault="009C705C" w:rsidP="00EB2461">
            <w:pPr>
              <w:ind w:right="142"/>
              <w:rPr>
                <w:rFonts w:ascii="Verdana" w:hAnsi="Verdana" w:cs="Arial"/>
              </w:rPr>
            </w:pPr>
          </w:p>
        </w:tc>
        <w:tc>
          <w:tcPr>
            <w:tcW w:w="1984" w:type="dxa"/>
          </w:tcPr>
          <w:p w14:paraId="1C4B479C" w14:textId="77777777" w:rsidR="009C705C" w:rsidRPr="005F7F6C" w:rsidRDefault="009C705C" w:rsidP="00EB2461">
            <w:pPr>
              <w:ind w:right="142"/>
              <w:rPr>
                <w:rFonts w:ascii="Verdana" w:hAnsi="Verdana" w:cs="Arial"/>
              </w:rPr>
            </w:pPr>
          </w:p>
        </w:tc>
        <w:tc>
          <w:tcPr>
            <w:tcW w:w="2410" w:type="dxa"/>
          </w:tcPr>
          <w:p w14:paraId="1C4B479D" w14:textId="77777777" w:rsidR="009C705C" w:rsidRPr="005F7F6C" w:rsidRDefault="009C705C" w:rsidP="00EB2461">
            <w:pPr>
              <w:ind w:right="142"/>
              <w:rPr>
                <w:rFonts w:ascii="Verdana" w:hAnsi="Verdana" w:cs="Arial"/>
              </w:rPr>
            </w:pPr>
          </w:p>
        </w:tc>
        <w:tc>
          <w:tcPr>
            <w:tcW w:w="2866" w:type="dxa"/>
          </w:tcPr>
          <w:p w14:paraId="1C4B479E" w14:textId="77777777" w:rsidR="009C705C" w:rsidRPr="005F7F6C" w:rsidRDefault="009C705C" w:rsidP="00EB2461">
            <w:pPr>
              <w:ind w:right="142"/>
              <w:rPr>
                <w:rFonts w:ascii="Verdana" w:hAnsi="Verdana" w:cs="Arial"/>
              </w:rPr>
            </w:pPr>
          </w:p>
        </w:tc>
      </w:tr>
      <w:tr w:rsidR="009C705C" w:rsidRPr="005F7F6C" w14:paraId="1C4B47A4" w14:textId="77777777" w:rsidTr="009429AD">
        <w:trPr>
          <w:trHeight w:val="340"/>
        </w:trPr>
        <w:tc>
          <w:tcPr>
            <w:tcW w:w="2694" w:type="dxa"/>
          </w:tcPr>
          <w:p w14:paraId="1C4B47A0" w14:textId="77777777" w:rsidR="009C705C" w:rsidRPr="005F7F6C" w:rsidRDefault="009C705C" w:rsidP="00EB2461">
            <w:pPr>
              <w:ind w:right="142"/>
              <w:rPr>
                <w:rFonts w:ascii="Verdana" w:hAnsi="Verdana" w:cs="Arial"/>
              </w:rPr>
            </w:pPr>
          </w:p>
        </w:tc>
        <w:tc>
          <w:tcPr>
            <w:tcW w:w="1984" w:type="dxa"/>
          </w:tcPr>
          <w:p w14:paraId="1C4B47A1" w14:textId="77777777" w:rsidR="009C705C" w:rsidRPr="005F7F6C" w:rsidRDefault="009C705C" w:rsidP="00EB2461">
            <w:pPr>
              <w:ind w:right="142"/>
              <w:rPr>
                <w:rFonts w:ascii="Verdana" w:hAnsi="Verdana" w:cs="Arial"/>
              </w:rPr>
            </w:pPr>
          </w:p>
        </w:tc>
        <w:tc>
          <w:tcPr>
            <w:tcW w:w="2410" w:type="dxa"/>
          </w:tcPr>
          <w:p w14:paraId="1C4B47A2" w14:textId="77777777" w:rsidR="009C705C" w:rsidRPr="005F7F6C" w:rsidRDefault="009C705C" w:rsidP="00EB2461">
            <w:pPr>
              <w:ind w:right="142"/>
              <w:rPr>
                <w:rFonts w:ascii="Verdana" w:hAnsi="Verdana" w:cs="Arial"/>
              </w:rPr>
            </w:pPr>
          </w:p>
        </w:tc>
        <w:tc>
          <w:tcPr>
            <w:tcW w:w="2866" w:type="dxa"/>
          </w:tcPr>
          <w:p w14:paraId="1C4B47A3" w14:textId="77777777" w:rsidR="009C705C" w:rsidRPr="005F7F6C" w:rsidRDefault="009C705C" w:rsidP="00EB2461">
            <w:pPr>
              <w:ind w:right="142"/>
              <w:rPr>
                <w:rFonts w:ascii="Verdana" w:hAnsi="Verdana" w:cs="Arial"/>
              </w:rPr>
            </w:pPr>
          </w:p>
        </w:tc>
      </w:tr>
      <w:tr w:rsidR="009C705C" w:rsidRPr="005F7F6C" w14:paraId="1C4B47A9" w14:textId="77777777" w:rsidTr="009429AD">
        <w:trPr>
          <w:trHeight w:val="340"/>
        </w:trPr>
        <w:tc>
          <w:tcPr>
            <w:tcW w:w="2694" w:type="dxa"/>
          </w:tcPr>
          <w:p w14:paraId="1C4B47A5" w14:textId="77777777" w:rsidR="009C705C" w:rsidRPr="005F7F6C" w:rsidRDefault="009C705C" w:rsidP="00EB2461">
            <w:pPr>
              <w:ind w:right="142"/>
              <w:rPr>
                <w:rFonts w:ascii="Verdana" w:hAnsi="Verdana" w:cs="Arial"/>
              </w:rPr>
            </w:pPr>
          </w:p>
        </w:tc>
        <w:tc>
          <w:tcPr>
            <w:tcW w:w="1984" w:type="dxa"/>
          </w:tcPr>
          <w:p w14:paraId="1C4B47A6" w14:textId="77777777" w:rsidR="009C705C" w:rsidRPr="005F7F6C" w:rsidRDefault="009C705C" w:rsidP="00EB2461">
            <w:pPr>
              <w:ind w:right="142"/>
              <w:rPr>
                <w:rFonts w:ascii="Verdana" w:hAnsi="Verdana" w:cs="Arial"/>
              </w:rPr>
            </w:pPr>
          </w:p>
        </w:tc>
        <w:tc>
          <w:tcPr>
            <w:tcW w:w="2410" w:type="dxa"/>
          </w:tcPr>
          <w:p w14:paraId="1C4B47A7" w14:textId="77777777" w:rsidR="009C705C" w:rsidRPr="005F7F6C" w:rsidRDefault="009C705C" w:rsidP="00EB2461">
            <w:pPr>
              <w:ind w:right="142"/>
              <w:rPr>
                <w:rFonts w:ascii="Verdana" w:hAnsi="Verdana" w:cs="Arial"/>
              </w:rPr>
            </w:pPr>
          </w:p>
        </w:tc>
        <w:tc>
          <w:tcPr>
            <w:tcW w:w="2866" w:type="dxa"/>
          </w:tcPr>
          <w:p w14:paraId="1C4B47A8" w14:textId="77777777" w:rsidR="009C705C" w:rsidRPr="005F7F6C" w:rsidRDefault="009C705C" w:rsidP="00EB2461">
            <w:pPr>
              <w:ind w:right="142"/>
              <w:rPr>
                <w:rFonts w:ascii="Verdana" w:hAnsi="Verdana" w:cs="Arial"/>
              </w:rPr>
            </w:pPr>
          </w:p>
        </w:tc>
      </w:tr>
    </w:tbl>
    <w:p w14:paraId="1C4B47AA" w14:textId="77777777" w:rsidR="009C705C" w:rsidRPr="005F7F6C" w:rsidRDefault="009C705C" w:rsidP="00EB2461">
      <w:pPr>
        <w:ind w:right="142"/>
        <w:jc w:val="both"/>
        <w:rPr>
          <w:rFonts w:ascii="Verdana" w:hAnsi="Verdana" w:cs="Arial"/>
          <w:sz w:val="14"/>
          <w:szCs w:val="14"/>
        </w:rPr>
      </w:pPr>
    </w:p>
    <w:p w14:paraId="1C4B47AB"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1C4B47AC" w14:textId="77777777" w:rsidR="009C705C" w:rsidRPr="005F7F6C" w:rsidRDefault="009C705C" w:rsidP="00EB2461">
      <w:pPr>
        <w:ind w:right="142"/>
        <w:rPr>
          <w:rFonts w:ascii="Verdana" w:hAnsi="Verdana" w:cs="Arial"/>
        </w:rPr>
      </w:pPr>
    </w:p>
    <w:p w14:paraId="1C4B47AD"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1C4B47AF" w14:textId="77777777" w:rsidTr="009429AD">
        <w:trPr>
          <w:trHeight w:val="567"/>
        </w:trPr>
        <w:tc>
          <w:tcPr>
            <w:tcW w:w="9781" w:type="dxa"/>
            <w:shd w:val="solid" w:color="000080" w:fill="auto"/>
            <w:vAlign w:val="center"/>
          </w:tcPr>
          <w:p w14:paraId="1C4B47AE"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1C4B47B0" w14:textId="77777777" w:rsidR="009C705C" w:rsidRPr="005F7F6C" w:rsidRDefault="009C705C" w:rsidP="00EB2461">
      <w:pPr>
        <w:ind w:right="142"/>
        <w:rPr>
          <w:rFonts w:ascii="Verdana" w:hAnsi="Verdana" w:cs="Arial"/>
          <w:bCs/>
        </w:rPr>
      </w:pPr>
    </w:p>
    <w:p w14:paraId="1C4B47B1"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1C4B47B2"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r w:rsidRPr="005F7F6C">
        <w:rPr>
          <w:rFonts w:ascii="Verdana" w:hAnsi="Verdana" w:cs="Arial"/>
        </w:rPr>
        <w:t xml:space="preserve">un ressortissant russe ou une personne physique ou morale, une entité ou un organisme établi en Russie ; </w:t>
      </w:r>
    </w:p>
    <w:p w14:paraId="1C4B47B3"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r w:rsidRPr="005F7F6C">
        <w:rPr>
          <w:rFonts w:ascii="Verdana" w:hAnsi="Verdana" w:cs="Arial"/>
        </w:rPr>
        <w:t xml:space="preserve">une personne morale, une entité ou un organisme dont plus de 50 % des droits de propriété sont détenus, directement ou indirectement, par une personne ou entité mentionnée au 1°) ; </w:t>
      </w:r>
    </w:p>
    <w:p w14:paraId="1C4B47B4"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r w:rsidRPr="005F7F6C">
        <w:rPr>
          <w:rFonts w:ascii="Verdana" w:hAnsi="Verdana" w:cs="Arial"/>
        </w:rPr>
        <w:t xml:space="preserve">une personne physique ou morale, une entité ou un organisme agissant pour le compte ou selon les instructions d'une personne ou entité mentionnées au 1°) ou 2°). </w:t>
      </w:r>
    </w:p>
    <w:p w14:paraId="1C4B47B5"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e soussigné, à la rubrique J</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1C4B47B6" w14:textId="77777777" w:rsidR="009C705C" w:rsidRPr="005F7F6C" w:rsidRDefault="009C705C" w:rsidP="00EB2461">
      <w:pPr>
        <w:ind w:right="142"/>
        <w:rPr>
          <w:rFonts w:ascii="Verdana" w:hAnsi="Verdana" w:cs="Arial"/>
        </w:rPr>
      </w:pPr>
    </w:p>
    <w:p w14:paraId="1C4B47B7"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B9" w14:textId="77777777" w:rsidTr="009429AD">
        <w:trPr>
          <w:trHeight w:val="364"/>
        </w:trPr>
        <w:tc>
          <w:tcPr>
            <w:tcW w:w="9781" w:type="dxa"/>
            <w:shd w:val="solid" w:color="000080" w:fill="auto"/>
            <w:vAlign w:val="center"/>
          </w:tcPr>
          <w:p w14:paraId="1C4B47B8"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1C4B47BA" w14:textId="77777777" w:rsidR="009C705C" w:rsidRPr="005F7F6C" w:rsidRDefault="009C705C" w:rsidP="00EB2461">
      <w:pPr>
        <w:autoSpaceDE w:val="0"/>
        <w:autoSpaceDN w:val="0"/>
        <w:adjustRightInd w:val="0"/>
        <w:ind w:right="142"/>
        <w:jc w:val="both"/>
        <w:rPr>
          <w:rFonts w:ascii="Verdana" w:hAnsi="Verdana" w:cs="Arial"/>
          <w:bCs/>
        </w:rPr>
      </w:pPr>
    </w:p>
    <w:p w14:paraId="1C4B47BB"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w14:paraId="1C4B47BC"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1978"/>
        <w:gridCol w:w="5299"/>
        <w:gridCol w:w="2538"/>
      </w:tblGrid>
      <w:tr w:rsidR="009C705C" w:rsidRPr="005F7F6C" w14:paraId="1C4B47BF" w14:textId="77777777" w:rsidTr="009429AD">
        <w:trPr>
          <w:trHeight w:val="340"/>
        </w:trPr>
        <w:tc>
          <w:tcPr>
            <w:tcW w:w="7950" w:type="dxa"/>
            <w:gridSpan w:val="2"/>
          </w:tcPr>
          <w:p w14:paraId="1C4B47BD"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tcPr>
          <w:p w14:paraId="1C4B47BE"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1C4B47C5" w14:textId="77777777" w:rsidTr="009429AD">
        <w:trPr>
          <w:trHeight w:val="340"/>
        </w:trPr>
        <w:tc>
          <w:tcPr>
            <w:tcW w:w="2078" w:type="dxa"/>
          </w:tcPr>
          <w:p w14:paraId="1C4B47C0" w14:textId="77777777" w:rsidR="009C705C" w:rsidRPr="005F7F6C" w:rsidRDefault="009C705C" w:rsidP="00EB2461">
            <w:pPr>
              <w:ind w:left="34" w:right="142"/>
              <w:jc w:val="both"/>
              <w:rPr>
                <w:rFonts w:ascii="Verdana" w:hAnsi="Verdana" w:cs="Arial"/>
                <w:bCs/>
              </w:rPr>
            </w:pPr>
            <w:r w:rsidRPr="005F7F6C">
              <w:rPr>
                <w:rFonts w:ascii="Verdana" w:hAnsi="Verdana" w:cs="Arial"/>
                <w:bCs/>
              </w:rPr>
              <w:t>dont à titre indicatif :</w:t>
            </w:r>
          </w:p>
          <w:p w14:paraId="1C4B47C1" w14:textId="77777777" w:rsidR="009C705C" w:rsidRPr="005F7F6C" w:rsidRDefault="009C705C" w:rsidP="00EB2461">
            <w:pPr>
              <w:ind w:right="142"/>
              <w:rPr>
                <w:rFonts w:ascii="Verdana" w:hAnsi="Verdana" w:cs="Arial"/>
              </w:rPr>
            </w:pPr>
          </w:p>
        </w:tc>
        <w:tc>
          <w:tcPr>
            <w:tcW w:w="5872" w:type="dxa"/>
          </w:tcPr>
          <w:p w14:paraId="1C4B47C2" w14:textId="77777777" w:rsidR="009C705C" w:rsidRPr="005F7F6C" w:rsidRDefault="009C705C" w:rsidP="00EB2461">
            <w:pPr>
              <w:ind w:right="142"/>
              <w:rPr>
                <w:rFonts w:ascii="Verdana" w:hAnsi="Verdana" w:cs="Arial"/>
              </w:rPr>
            </w:pPr>
            <w:r w:rsidRPr="005F7F6C">
              <w:rPr>
                <w:rFonts w:ascii="Verdana" w:hAnsi="Verdana" w:cs="Arial"/>
                <w:bCs/>
              </w:rPr>
              <w:t>montant maximum des sommes à payer directement au sous-traitant pour la période ferme d’exécution du marché (en € HT) :</w:t>
            </w:r>
          </w:p>
        </w:tc>
        <w:tc>
          <w:tcPr>
            <w:tcW w:w="1939" w:type="dxa"/>
          </w:tcPr>
          <w:p w14:paraId="1C4B47C3" w14:textId="77777777" w:rsidR="009C705C" w:rsidRPr="005F7F6C" w:rsidRDefault="009C705C" w:rsidP="00EB2461">
            <w:pPr>
              <w:ind w:right="142"/>
              <w:rPr>
                <w:rFonts w:ascii="Verdana" w:hAnsi="Verdana" w:cs="Arial"/>
              </w:rPr>
            </w:pPr>
          </w:p>
          <w:p w14:paraId="1C4B47C4"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1C4B47CB" w14:textId="77777777" w:rsidTr="009429AD">
        <w:trPr>
          <w:trHeight w:val="340"/>
        </w:trPr>
        <w:tc>
          <w:tcPr>
            <w:tcW w:w="2078" w:type="dxa"/>
          </w:tcPr>
          <w:p w14:paraId="1C4B47C6" w14:textId="77777777" w:rsidR="009C705C" w:rsidRPr="005F7F6C" w:rsidRDefault="009C705C" w:rsidP="00EB2461">
            <w:pPr>
              <w:ind w:left="34" w:right="142"/>
              <w:jc w:val="both"/>
              <w:rPr>
                <w:rFonts w:ascii="Verdana" w:hAnsi="Verdana" w:cs="Arial"/>
                <w:bCs/>
              </w:rPr>
            </w:pPr>
          </w:p>
        </w:tc>
        <w:tc>
          <w:tcPr>
            <w:tcW w:w="5872" w:type="dxa"/>
            <w:tcMar>
              <w:top w:w="113" w:type="dxa"/>
            </w:tcMar>
          </w:tcPr>
          <w:p w14:paraId="1C4B47C7" w14:textId="77777777" w:rsidR="009C705C" w:rsidRPr="005F7F6C" w:rsidRDefault="009C705C" w:rsidP="00EB2461">
            <w:pPr>
              <w:ind w:right="142"/>
              <w:rPr>
                <w:rFonts w:ascii="Verdana" w:hAnsi="Verdana" w:cs="Arial"/>
              </w:rPr>
            </w:pPr>
            <w:r w:rsidRPr="005F7F6C">
              <w:rPr>
                <w:rFonts w:ascii="Verdana" w:hAnsi="Verdana" w:cs="Arial"/>
                <w:bCs/>
              </w:rPr>
              <w:t xml:space="preserve">montant maximum des sommes à payer directement au sous-traitant pour </w:t>
            </w:r>
            <w:r w:rsidRPr="004C7232">
              <w:rPr>
                <w:rFonts w:ascii="Verdana" w:hAnsi="Verdana" w:cs="Arial"/>
                <w:bCs/>
              </w:rPr>
              <w:t>chaque période</w:t>
            </w:r>
            <w:r w:rsidRPr="005F7F6C">
              <w:rPr>
                <w:rFonts w:ascii="Verdana" w:hAnsi="Verdana" w:cs="Arial"/>
                <w:bCs/>
              </w:rPr>
              <w:t xml:space="preserve"> de reconduction du marché, en cas de reconduction (en € HT) :</w:t>
            </w:r>
          </w:p>
        </w:tc>
        <w:tc>
          <w:tcPr>
            <w:tcW w:w="1939" w:type="dxa"/>
          </w:tcPr>
          <w:p w14:paraId="1C4B47C8" w14:textId="77777777" w:rsidR="009C705C" w:rsidRPr="005F7F6C" w:rsidRDefault="009C705C" w:rsidP="00EB2461">
            <w:pPr>
              <w:ind w:right="142"/>
              <w:rPr>
                <w:rFonts w:ascii="Verdana" w:hAnsi="Verdana" w:cs="Arial"/>
              </w:rPr>
            </w:pPr>
          </w:p>
          <w:p w14:paraId="1C4B47C9" w14:textId="77777777" w:rsidR="009C705C" w:rsidRPr="005F7F6C" w:rsidRDefault="009C705C" w:rsidP="00EB2461">
            <w:pPr>
              <w:ind w:right="142"/>
              <w:rPr>
                <w:rFonts w:ascii="Verdana" w:hAnsi="Verdana" w:cs="Arial"/>
              </w:rPr>
            </w:pPr>
          </w:p>
          <w:p w14:paraId="1C4B47CA" w14:textId="77777777" w:rsidR="009C705C" w:rsidRPr="005F7F6C" w:rsidRDefault="009C705C" w:rsidP="00EB2461">
            <w:pPr>
              <w:ind w:right="142"/>
              <w:rPr>
                <w:rFonts w:ascii="Verdana" w:hAnsi="Verdana" w:cs="Arial"/>
              </w:rPr>
            </w:pPr>
            <w:r w:rsidRPr="005F7F6C">
              <w:rPr>
                <w:rFonts w:ascii="Verdana" w:hAnsi="Verdana" w:cs="Arial"/>
                <w:u w:val="dash"/>
              </w:rPr>
              <w:t>                               </w:t>
            </w:r>
          </w:p>
        </w:tc>
      </w:tr>
    </w:tbl>
    <w:p w14:paraId="1C4B47CC" w14:textId="77777777" w:rsidR="0030589A" w:rsidRDefault="0030589A" w:rsidP="00EB2461">
      <w:pPr>
        <w:pStyle w:val="En-tte"/>
        <w:tabs>
          <w:tab w:val="clear" w:pos="4536"/>
          <w:tab w:val="clear" w:pos="9072"/>
        </w:tabs>
        <w:ind w:right="142"/>
        <w:rPr>
          <w:rFonts w:ascii="Verdana" w:hAnsi="Verdana" w:cs="Arial"/>
        </w:rPr>
      </w:pPr>
    </w:p>
    <w:p w14:paraId="1C4B47CD" w14:textId="77777777" w:rsidR="009C705C" w:rsidRPr="005F7F6C" w:rsidRDefault="0030589A" w:rsidP="0030589A">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CF" w14:textId="77777777" w:rsidTr="009429AD">
        <w:trPr>
          <w:trHeight w:val="364"/>
        </w:trPr>
        <w:tc>
          <w:tcPr>
            <w:tcW w:w="9781" w:type="dxa"/>
            <w:shd w:val="solid" w:color="000080" w:fill="auto"/>
            <w:vAlign w:val="center"/>
          </w:tcPr>
          <w:p w14:paraId="1C4B47CE"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lastRenderedPageBreak/>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1C4B47D0"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781"/>
      </w:tblGrid>
      <w:tr w:rsidR="009C705C" w:rsidRPr="005F7F6C" w14:paraId="1C4B47D8" w14:textId="77777777" w:rsidTr="009429AD">
        <w:trPr>
          <w:trHeight w:val="995"/>
        </w:trPr>
        <w:tc>
          <w:tcPr>
            <w:tcW w:w="10062" w:type="dxa"/>
          </w:tcPr>
          <w:p w14:paraId="1C4B47D1"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1C4B47D2" w14:textId="77777777" w:rsidR="009C705C" w:rsidRPr="005F7F6C" w:rsidRDefault="009C705C" w:rsidP="00EB2461">
            <w:pPr>
              <w:ind w:right="142"/>
              <w:rPr>
                <w:rFonts w:ascii="Verdana" w:hAnsi="Verdana" w:cs="Arial"/>
                <w:bCs/>
                <w:sz w:val="14"/>
                <w:szCs w:val="14"/>
              </w:rPr>
            </w:pPr>
          </w:p>
          <w:p w14:paraId="1C4B47D3"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1C4B47D4" w14:textId="77777777" w:rsidR="009C705C" w:rsidRPr="005F7F6C" w:rsidRDefault="009C705C" w:rsidP="00EB2461">
            <w:pPr>
              <w:ind w:right="142"/>
              <w:rPr>
                <w:rFonts w:ascii="Verdana" w:hAnsi="Verdana" w:cs="Arial"/>
                <w:bCs/>
              </w:rPr>
            </w:pPr>
          </w:p>
          <w:p w14:paraId="1C4B47D5" w14:textId="77777777" w:rsidR="009C705C" w:rsidRPr="005F7F6C" w:rsidRDefault="009C705C" w:rsidP="00EB2461">
            <w:pPr>
              <w:ind w:right="142"/>
              <w:rPr>
                <w:rFonts w:ascii="Verdana" w:hAnsi="Verdana" w:cs="Arial"/>
                <w:bCs/>
              </w:rPr>
            </w:pPr>
          </w:p>
          <w:p w14:paraId="1C4B47D6" w14:textId="77777777" w:rsidR="009C705C" w:rsidRPr="005F7F6C" w:rsidRDefault="009C705C" w:rsidP="00EB2461">
            <w:pPr>
              <w:ind w:right="142"/>
              <w:rPr>
                <w:rFonts w:ascii="Verdana" w:hAnsi="Verdana" w:cs="Arial"/>
                <w:bCs/>
              </w:rPr>
            </w:pPr>
          </w:p>
          <w:p w14:paraId="1C4B47D7" w14:textId="77777777" w:rsidR="009C705C" w:rsidRPr="005F7F6C" w:rsidRDefault="009C705C" w:rsidP="00EB2461">
            <w:pPr>
              <w:ind w:right="142"/>
              <w:rPr>
                <w:rFonts w:ascii="Verdana" w:hAnsi="Verdana" w:cs="Arial"/>
                <w:bCs/>
              </w:rPr>
            </w:pPr>
          </w:p>
        </w:tc>
      </w:tr>
    </w:tbl>
    <w:p w14:paraId="1C4B47D9" w14:textId="77777777" w:rsidR="009C705C" w:rsidRPr="005F7F6C" w:rsidRDefault="009C705C" w:rsidP="00EB2461">
      <w:pPr>
        <w:ind w:right="142"/>
        <w:rPr>
          <w:rFonts w:ascii="Verdana" w:hAnsi="Verdana" w:cs="Arial"/>
          <w:bCs/>
        </w:rPr>
      </w:pPr>
    </w:p>
    <w:p w14:paraId="1C4B47DA" w14:textId="517D50BF"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l’article</w:t>
      </w:r>
      <w:r w:rsidR="00500A66" w:rsidRPr="00500A66">
        <w:rPr>
          <w:rFonts w:ascii="Arial" w:hAnsi="Arial" w:cs="Arial"/>
          <w:bCs/>
        </w:rPr>
        <w:t xml:space="preserve"> </w:t>
      </w:r>
      <w:r w:rsidR="00C90908">
        <w:rPr>
          <w:rFonts w:ascii="Arial" w:hAnsi="Arial" w:cs="Arial"/>
          <w:bCs/>
        </w:rPr>
        <w:t>1.2</w:t>
      </w:r>
      <w:r w:rsidR="00500A66">
        <w:rPr>
          <w:rFonts w:ascii="Arial" w:hAnsi="Arial" w:cs="Arial"/>
          <w:bCs/>
        </w:rPr>
        <w:t xml:space="preserve"> </w:t>
      </w:r>
      <w:r w:rsidRPr="005F7F6C">
        <w:rPr>
          <w:rFonts w:ascii="Verdana" w:hAnsi="Verdana" w:cs="Arial"/>
          <w:bCs/>
        </w:rPr>
        <w:t xml:space="preserve"> du Contrat, le</w:t>
      </w:r>
      <w:r w:rsidRPr="005F7F6C">
        <w:rPr>
          <w:rFonts w:ascii="Verdana" w:hAnsi="Verdana" w:cs="Arial"/>
        </w:rPr>
        <w:t xml:space="preserve"> sous-traitant indique </w:t>
      </w:r>
    </w:p>
    <w:p w14:paraId="1C4B47DB"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1C4B47DE" w14:textId="77777777" w:rsidTr="009429AD">
        <w:tc>
          <w:tcPr>
            <w:tcW w:w="526" w:type="dxa"/>
          </w:tcPr>
          <w:p w14:paraId="1C4B47DC"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044" w:type="dxa"/>
          </w:tcPr>
          <w:p w14:paraId="1C4B47DD"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renoncer au bénéfice de l’avance prévue à ce même article ; </w:t>
            </w:r>
          </w:p>
        </w:tc>
      </w:tr>
    </w:tbl>
    <w:p w14:paraId="1C4B47DF"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1C4B47E2" w14:textId="77777777" w:rsidTr="009429AD">
        <w:tc>
          <w:tcPr>
            <w:tcW w:w="526" w:type="dxa"/>
          </w:tcPr>
          <w:p w14:paraId="1C4B47E0"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044" w:type="dxa"/>
          </w:tcPr>
          <w:p w14:paraId="1C4B47E1"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ne pas renoncer au bénéfice de l’avance prévue à ce même article. </w:t>
            </w:r>
          </w:p>
        </w:tc>
      </w:tr>
    </w:tbl>
    <w:p w14:paraId="1C4B47E3" w14:textId="77777777" w:rsidR="009C705C" w:rsidRPr="005F7F6C" w:rsidRDefault="009C705C" w:rsidP="00EB2461">
      <w:pPr>
        <w:ind w:right="142"/>
        <w:rPr>
          <w:rFonts w:ascii="Verdana" w:hAnsi="Verdana" w:cs="Arial"/>
        </w:rPr>
      </w:pPr>
    </w:p>
    <w:p w14:paraId="1C4B47E4" w14:textId="77777777" w:rsidR="009C705C" w:rsidRPr="005F7F6C" w:rsidRDefault="009C705C" w:rsidP="00EB2461">
      <w:pPr>
        <w:ind w:right="142"/>
        <w:rPr>
          <w:rFonts w:ascii="Verdana" w:hAnsi="Verdana" w:cs="Arial"/>
        </w:rPr>
      </w:pPr>
    </w:p>
    <w:p w14:paraId="1C4B47EF"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F1" w14:textId="77777777" w:rsidTr="009429AD">
        <w:trPr>
          <w:trHeight w:val="364"/>
        </w:trPr>
        <w:tc>
          <w:tcPr>
            <w:tcW w:w="9781" w:type="dxa"/>
            <w:shd w:val="solid" w:color="000080" w:fill="auto"/>
            <w:vAlign w:val="center"/>
          </w:tcPr>
          <w:p w14:paraId="1C4B47F0"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1C4B47F2" w14:textId="77777777" w:rsidR="009C705C" w:rsidRPr="005F7F6C" w:rsidRDefault="009C705C" w:rsidP="00EB2461">
      <w:pPr>
        <w:ind w:right="142"/>
        <w:rPr>
          <w:rFonts w:ascii="Verdana" w:hAnsi="Verdana" w:cs="Arial"/>
          <w:bCs/>
        </w:rPr>
      </w:pPr>
    </w:p>
    <w:p w14:paraId="1C4B47F3"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1C4B47F4"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781"/>
      </w:tblGrid>
      <w:tr w:rsidR="009C705C" w:rsidRPr="005F7F6C" w14:paraId="1C4B4807" w14:textId="77777777" w:rsidTr="009429AD">
        <w:trPr>
          <w:trHeight w:val="995"/>
        </w:trPr>
        <w:tc>
          <w:tcPr>
            <w:tcW w:w="10062" w:type="dxa"/>
          </w:tcPr>
          <w:p w14:paraId="1C4B47F5"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1C4B47F6" w14:textId="77777777" w:rsidR="009C705C" w:rsidRPr="005F7F6C" w:rsidRDefault="009C705C" w:rsidP="00EB2461">
            <w:pPr>
              <w:ind w:right="142"/>
              <w:rPr>
                <w:rFonts w:ascii="Verdana" w:hAnsi="Verdana" w:cs="Arial"/>
                <w:bCs/>
                <w:sz w:val="14"/>
                <w:szCs w:val="14"/>
              </w:rPr>
            </w:pPr>
          </w:p>
          <w:p w14:paraId="1C4B47F7"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1C4B47F8" w14:textId="77777777" w:rsidR="009C705C" w:rsidRPr="005F7F6C" w:rsidRDefault="009C705C" w:rsidP="00EB2461">
            <w:pPr>
              <w:ind w:right="142"/>
              <w:rPr>
                <w:rFonts w:ascii="Verdana" w:hAnsi="Verdana" w:cs="Arial"/>
                <w:bCs/>
              </w:rPr>
            </w:pPr>
          </w:p>
          <w:p w14:paraId="1C4B47F9" w14:textId="77777777" w:rsidR="009C705C" w:rsidRPr="005F7F6C" w:rsidRDefault="009C705C" w:rsidP="00EB2461">
            <w:pPr>
              <w:ind w:right="142"/>
              <w:rPr>
                <w:rFonts w:ascii="Verdana" w:hAnsi="Verdana" w:cs="Arial"/>
                <w:bCs/>
                <w:sz w:val="14"/>
                <w:szCs w:val="14"/>
              </w:rPr>
            </w:pPr>
          </w:p>
          <w:p w14:paraId="1C4B47FA" w14:textId="77777777" w:rsidR="009C705C" w:rsidRPr="005F7F6C" w:rsidRDefault="009C705C" w:rsidP="00EB2461">
            <w:pPr>
              <w:ind w:right="142"/>
              <w:rPr>
                <w:rFonts w:ascii="Verdana" w:hAnsi="Verdana" w:cs="Arial"/>
                <w:bCs/>
              </w:rPr>
            </w:pPr>
          </w:p>
          <w:p w14:paraId="1C4B47FB" w14:textId="77777777" w:rsidR="009C705C" w:rsidRPr="005F7F6C" w:rsidRDefault="009C705C" w:rsidP="00EB2461">
            <w:pPr>
              <w:ind w:right="142"/>
              <w:rPr>
                <w:rFonts w:ascii="Verdana" w:hAnsi="Verdana" w:cs="Arial"/>
                <w:bCs/>
              </w:rPr>
            </w:pPr>
            <w:r w:rsidRPr="005F7F6C">
              <w:rPr>
                <w:rFonts w:ascii="Verdana" w:hAnsi="Verdana" w:cs="Arial"/>
                <w:bCs/>
              </w:rPr>
              <w:t xml:space="preserve">à la banque ou au centre des chèques postaux : </w:t>
            </w:r>
          </w:p>
          <w:p w14:paraId="1C4B47FC" w14:textId="77777777" w:rsidR="009C705C" w:rsidRPr="005F7F6C" w:rsidRDefault="009C705C" w:rsidP="00EB2461">
            <w:pPr>
              <w:ind w:right="142"/>
              <w:rPr>
                <w:rFonts w:ascii="Verdana" w:hAnsi="Verdana" w:cs="Arial"/>
                <w:bCs/>
                <w:sz w:val="14"/>
                <w:szCs w:val="14"/>
              </w:rPr>
            </w:pPr>
          </w:p>
          <w:p w14:paraId="1C4B47FD"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1C4B47FE" w14:textId="77777777" w:rsidR="009C705C" w:rsidRPr="005F7F6C" w:rsidRDefault="009C705C" w:rsidP="00EB2461">
            <w:pPr>
              <w:ind w:right="142"/>
              <w:rPr>
                <w:rFonts w:ascii="Verdana" w:hAnsi="Verdana" w:cs="Arial"/>
                <w:bCs/>
              </w:rPr>
            </w:pPr>
          </w:p>
          <w:p w14:paraId="1C4B47FF" w14:textId="77777777" w:rsidR="009C705C" w:rsidRPr="005F7F6C" w:rsidRDefault="009C705C" w:rsidP="00EB2461">
            <w:pPr>
              <w:ind w:right="142"/>
              <w:rPr>
                <w:rFonts w:ascii="Verdana" w:hAnsi="Verdana" w:cs="Arial"/>
                <w:bCs/>
                <w:sz w:val="14"/>
                <w:szCs w:val="14"/>
              </w:rPr>
            </w:pPr>
          </w:p>
          <w:p w14:paraId="1C4B4800" w14:textId="77777777" w:rsidR="009C705C" w:rsidRPr="005F7F6C" w:rsidRDefault="009C705C" w:rsidP="00EB2461">
            <w:pPr>
              <w:ind w:right="142"/>
              <w:rPr>
                <w:rFonts w:ascii="Verdana" w:hAnsi="Verdana" w:cs="Arial"/>
                <w:bCs/>
              </w:rPr>
            </w:pPr>
          </w:p>
          <w:p w14:paraId="1C4B4801" w14:textId="77777777" w:rsidR="009C705C" w:rsidRPr="005F7F6C" w:rsidRDefault="009C705C" w:rsidP="00EB2461">
            <w:pPr>
              <w:ind w:right="142"/>
              <w:rPr>
                <w:rFonts w:ascii="Verdana" w:hAnsi="Verdana" w:cs="Arial"/>
                <w:bCs/>
              </w:rPr>
            </w:pPr>
            <w:r w:rsidRPr="005F7F6C">
              <w:rPr>
                <w:rFonts w:ascii="Verdana" w:hAnsi="Verdana" w:cs="Arial"/>
                <w:bCs/>
              </w:rPr>
              <w:t xml:space="preserve">sous le numéro : </w:t>
            </w:r>
          </w:p>
          <w:p w14:paraId="1C4B4802" w14:textId="77777777" w:rsidR="009C705C" w:rsidRPr="005F7F6C" w:rsidRDefault="009C705C" w:rsidP="00EB2461">
            <w:pPr>
              <w:ind w:right="142"/>
              <w:rPr>
                <w:rFonts w:ascii="Verdana" w:hAnsi="Verdana" w:cs="Arial"/>
                <w:bCs/>
                <w:sz w:val="14"/>
                <w:szCs w:val="14"/>
              </w:rPr>
            </w:pPr>
          </w:p>
          <w:p w14:paraId="1C4B4803"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1C4B4804" w14:textId="77777777" w:rsidR="009C705C" w:rsidRPr="005F7F6C" w:rsidRDefault="009C705C" w:rsidP="00EB2461">
            <w:pPr>
              <w:ind w:right="142"/>
              <w:rPr>
                <w:rFonts w:ascii="Verdana" w:hAnsi="Verdana" w:cs="Arial"/>
                <w:bCs/>
              </w:rPr>
            </w:pPr>
          </w:p>
          <w:p w14:paraId="1C4B4805" w14:textId="77777777" w:rsidR="009C705C" w:rsidRPr="005F7F6C" w:rsidRDefault="009C705C" w:rsidP="00EB2461">
            <w:pPr>
              <w:ind w:right="142"/>
              <w:rPr>
                <w:rFonts w:ascii="Verdana" w:hAnsi="Verdana" w:cs="Arial"/>
                <w:bCs/>
              </w:rPr>
            </w:pPr>
          </w:p>
          <w:p w14:paraId="1C4B4806" w14:textId="77777777" w:rsidR="009C705C" w:rsidRPr="005F7F6C" w:rsidRDefault="009C705C" w:rsidP="00EB2461">
            <w:pPr>
              <w:ind w:right="142"/>
              <w:rPr>
                <w:rFonts w:ascii="Verdana" w:hAnsi="Verdana" w:cs="Arial"/>
                <w:bCs/>
              </w:rPr>
            </w:pPr>
          </w:p>
        </w:tc>
      </w:tr>
    </w:tbl>
    <w:p w14:paraId="1C4B4808"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1C4B4809"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80B" w14:textId="77777777" w:rsidTr="009429AD">
        <w:trPr>
          <w:trHeight w:val="364"/>
        </w:trPr>
        <w:tc>
          <w:tcPr>
            <w:tcW w:w="9781" w:type="dxa"/>
            <w:shd w:val="solid" w:color="000080" w:fill="auto"/>
            <w:vAlign w:val="center"/>
          </w:tcPr>
          <w:p w14:paraId="1C4B480A"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J</w:t>
            </w:r>
            <w:r w:rsidRPr="005F7F6C">
              <w:rPr>
                <w:rFonts w:ascii="Verdana" w:hAnsi="Verdana" w:cs="Arial"/>
                <w:b/>
                <w:bCs/>
              </w:rPr>
              <w:t xml:space="preserve"> - Nom, prénom, qualité, date et signature des signataires ayant compétence à cet effet</w:t>
            </w:r>
          </w:p>
        </w:tc>
      </w:tr>
    </w:tbl>
    <w:p w14:paraId="1C4B480C" w14:textId="77777777" w:rsidR="009C705C" w:rsidRPr="005F7F6C" w:rsidRDefault="009C705C" w:rsidP="00EB2461">
      <w:pPr>
        <w:ind w:right="142"/>
        <w:rPr>
          <w:rFonts w:ascii="Verdana" w:hAnsi="Verdana" w:cs="Arial"/>
          <w:bCs/>
        </w:rPr>
      </w:pPr>
    </w:p>
    <w:p w14:paraId="1C4B480D"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1C4B480E" w14:textId="77777777" w:rsidR="009C705C" w:rsidRPr="005F7F6C" w:rsidRDefault="009C705C" w:rsidP="00EB2461">
      <w:pPr>
        <w:ind w:right="142"/>
        <w:jc w:val="both"/>
        <w:rPr>
          <w:rFonts w:ascii="Verdana" w:hAnsi="Verdana" w:cs="Arial"/>
          <w:sz w:val="10"/>
          <w:szCs w:val="10"/>
        </w:rPr>
      </w:pPr>
    </w:p>
    <w:p w14:paraId="1C4B480F"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1C4B4810" w14:textId="77777777" w:rsidR="009C705C" w:rsidRPr="005F7F6C" w:rsidRDefault="009C705C" w:rsidP="00EB2461">
      <w:pPr>
        <w:ind w:right="142"/>
        <w:rPr>
          <w:rFonts w:ascii="Verdana" w:hAnsi="Verdana" w:cs="Arial"/>
        </w:rPr>
      </w:pPr>
    </w:p>
    <w:p w14:paraId="1C4B4811"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823"/>
        <w:gridCol w:w="4850"/>
      </w:tblGrid>
      <w:tr w:rsidR="009C705C" w:rsidRPr="005F7F6C" w14:paraId="1C4B4818" w14:textId="77777777" w:rsidTr="009429AD">
        <w:tc>
          <w:tcPr>
            <w:tcW w:w="4962" w:type="dxa"/>
          </w:tcPr>
          <w:p w14:paraId="1C4B4812" w14:textId="77777777" w:rsidR="009C705C" w:rsidRPr="005F7F6C" w:rsidRDefault="009C705C" w:rsidP="00EB2461">
            <w:pPr>
              <w:ind w:right="142"/>
              <w:rPr>
                <w:rFonts w:ascii="Verdana" w:hAnsi="Verdana" w:cs="Arial"/>
                <w:bCs/>
                <w:u w:val="dotted"/>
              </w:rPr>
            </w:pPr>
            <w:r w:rsidRPr="005F7F6C">
              <w:rPr>
                <w:rFonts w:ascii="Verdana" w:hAnsi="Verdana" w:cs="Arial"/>
                <w:bCs/>
              </w:rPr>
              <w:lastRenderedPageBreak/>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1C4B4813" w14:textId="77777777" w:rsidR="009C705C" w:rsidRPr="005F7F6C" w:rsidRDefault="009C705C" w:rsidP="00EB2461">
            <w:pPr>
              <w:ind w:right="142"/>
              <w:rPr>
                <w:rFonts w:ascii="Verdana" w:hAnsi="Verdana" w:cs="Arial"/>
                <w:bCs/>
                <w:u w:val="dotted"/>
              </w:rPr>
            </w:pPr>
          </w:p>
          <w:p w14:paraId="1C4B4814"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tcPr>
          <w:p w14:paraId="1C4B4815"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1C4B4816" w14:textId="77777777" w:rsidR="009C705C" w:rsidRPr="005F7F6C" w:rsidRDefault="009C705C" w:rsidP="00EB2461">
            <w:pPr>
              <w:ind w:right="142"/>
              <w:rPr>
                <w:rFonts w:ascii="Verdana" w:hAnsi="Verdana" w:cs="Arial"/>
                <w:bCs/>
              </w:rPr>
            </w:pPr>
          </w:p>
          <w:p w14:paraId="1C4B4817"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1C4B4819" w14:textId="77777777" w:rsidR="009C705C" w:rsidRPr="005F7F6C" w:rsidRDefault="009C705C" w:rsidP="00EB2461">
      <w:pPr>
        <w:tabs>
          <w:tab w:val="left" w:pos="5387"/>
        </w:tabs>
        <w:ind w:right="142"/>
        <w:jc w:val="both"/>
        <w:rPr>
          <w:rFonts w:ascii="Verdana" w:hAnsi="Verdana" w:cs="Arial"/>
          <w:bCs/>
        </w:rPr>
      </w:pPr>
    </w:p>
    <w:p w14:paraId="1C4B481A" w14:textId="77777777" w:rsidR="009C705C" w:rsidRPr="005F7F6C" w:rsidRDefault="009C705C" w:rsidP="00EB2461">
      <w:pPr>
        <w:ind w:right="142"/>
        <w:rPr>
          <w:rFonts w:ascii="Verdana" w:hAnsi="Verdana" w:cs="Arial"/>
          <w:bCs/>
        </w:rPr>
      </w:pPr>
    </w:p>
    <w:p w14:paraId="1C4B481B" w14:textId="77777777" w:rsidR="009C705C" w:rsidRDefault="009C705C" w:rsidP="00EB2461">
      <w:pPr>
        <w:pStyle w:val="En-tte"/>
        <w:tabs>
          <w:tab w:val="clear" w:pos="4536"/>
          <w:tab w:val="clear" w:pos="9072"/>
        </w:tabs>
        <w:ind w:right="142"/>
        <w:rPr>
          <w:rFonts w:ascii="Verdana" w:hAnsi="Verdana" w:cs="Arial"/>
        </w:rPr>
      </w:pPr>
    </w:p>
    <w:p w14:paraId="1C4B481C"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81E" w14:textId="77777777" w:rsidTr="009429AD">
        <w:trPr>
          <w:trHeight w:val="371"/>
        </w:trPr>
        <w:tc>
          <w:tcPr>
            <w:tcW w:w="9781" w:type="dxa"/>
            <w:shd w:val="solid" w:color="000080" w:fill="auto"/>
            <w:vAlign w:val="center"/>
          </w:tcPr>
          <w:p w14:paraId="1C4B481D"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CF6947">
              <w:rPr>
                <w:rFonts w:ascii="Verdana" w:hAnsi="Verdana" w:cs="Arial"/>
                <w:b/>
                <w:bCs/>
              </w:rPr>
              <w:t>K</w:t>
            </w:r>
            <w:r w:rsidRPr="005F7F6C">
              <w:rPr>
                <w:rFonts w:ascii="Verdana" w:hAnsi="Verdana" w:cs="Arial"/>
                <w:b/>
                <w:bCs/>
              </w:rPr>
              <w:t xml:space="preserve"> - Acceptation et agrément des conditions de paiement du sous-traitant </w:t>
            </w:r>
          </w:p>
        </w:tc>
      </w:tr>
    </w:tbl>
    <w:p w14:paraId="1C4B481F" w14:textId="77777777" w:rsidR="009C705C" w:rsidRPr="005F7F6C" w:rsidRDefault="009C705C" w:rsidP="00EB2461">
      <w:pPr>
        <w:ind w:right="142"/>
        <w:rPr>
          <w:rFonts w:ascii="Verdana" w:hAnsi="Verdana" w:cs="Arial"/>
        </w:rPr>
      </w:pPr>
    </w:p>
    <w:p w14:paraId="1C4B4820"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1C4B4821"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177"/>
        <w:gridCol w:w="5604"/>
      </w:tblGrid>
      <w:tr w:rsidR="009C705C" w:rsidRPr="005F7F6C" w14:paraId="1C4B4829" w14:textId="77777777" w:rsidTr="009429AD">
        <w:tc>
          <w:tcPr>
            <w:tcW w:w="4361" w:type="dxa"/>
          </w:tcPr>
          <w:p w14:paraId="1C4B4822" w14:textId="77777777" w:rsidR="009C705C" w:rsidRPr="005F7F6C" w:rsidRDefault="009C705C" w:rsidP="00EB2461">
            <w:pPr>
              <w:ind w:right="142"/>
              <w:rPr>
                <w:rFonts w:ascii="Verdana" w:hAnsi="Verdana" w:cs="Arial"/>
                <w:bCs/>
              </w:rPr>
            </w:pPr>
          </w:p>
        </w:tc>
        <w:tc>
          <w:tcPr>
            <w:tcW w:w="5701" w:type="dxa"/>
          </w:tcPr>
          <w:p w14:paraId="1C4B4823"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1C4B4824" w14:textId="77777777" w:rsidR="009C705C" w:rsidRPr="005F7F6C" w:rsidRDefault="009C705C" w:rsidP="00EB2461">
            <w:pPr>
              <w:ind w:right="142"/>
              <w:rPr>
                <w:rFonts w:ascii="Verdana" w:hAnsi="Verdana" w:cs="Arial"/>
                <w:bCs/>
                <w:sz w:val="10"/>
                <w:szCs w:val="10"/>
              </w:rPr>
            </w:pPr>
          </w:p>
          <w:p w14:paraId="1C4B4825"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1C4B4826" w14:textId="77777777" w:rsidR="009C705C" w:rsidRPr="005F7F6C" w:rsidRDefault="009C705C" w:rsidP="00EB2461">
            <w:pPr>
              <w:ind w:right="142"/>
              <w:rPr>
                <w:rFonts w:ascii="Verdana" w:hAnsi="Verdana" w:cs="Arial"/>
                <w:bCs/>
              </w:rPr>
            </w:pPr>
          </w:p>
          <w:p w14:paraId="1C4B4827" w14:textId="77777777" w:rsidR="009C705C" w:rsidRPr="005F7F6C" w:rsidRDefault="009C705C" w:rsidP="00EB2461">
            <w:pPr>
              <w:ind w:right="142"/>
              <w:rPr>
                <w:rFonts w:ascii="Verdana" w:hAnsi="Verdana" w:cs="Arial"/>
                <w:bCs/>
              </w:rPr>
            </w:pPr>
          </w:p>
          <w:p w14:paraId="1C4B4828" w14:textId="77777777" w:rsidR="009C705C" w:rsidRPr="005F7F6C" w:rsidRDefault="009C705C" w:rsidP="00EB2461">
            <w:pPr>
              <w:ind w:right="142"/>
              <w:rPr>
                <w:rFonts w:ascii="Verdana" w:hAnsi="Verdana" w:cs="Arial"/>
                <w:bCs/>
              </w:rPr>
            </w:pPr>
          </w:p>
        </w:tc>
      </w:tr>
    </w:tbl>
    <w:p w14:paraId="1C4B482A" w14:textId="77777777" w:rsidR="009C705C" w:rsidRPr="005F7F6C" w:rsidRDefault="009C705C" w:rsidP="00EB2461">
      <w:pPr>
        <w:ind w:right="142"/>
        <w:rPr>
          <w:rFonts w:ascii="Verdana" w:hAnsi="Verdana" w:cs="Arial"/>
        </w:rPr>
      </w:pPr>
    </w:p>
    <w:p w14:paraId="1C4B482B" w14:textId="77777777" w:rsidR="009C705C" w:rsidRDefault="009C705C" w:rsidP="00EB2461">
      <w:pPr>
        <w:ind w:right="142"/>
      </w:pPr>
    </w:p>
    <w:p w14:paraId="1C4B482C" w14:textId="77777777" w:rsidR="00D86851" w:rsidRPr="005F7F6C" w:rsidRDefault="00D86851" w:rsidP="00EB2461">
      <w:pPr>
        <w:ind w:right="142"/>
      </w:pPr>
    </w:p>
    <w:sectPr w:rsidR="00D86851" w:rsidRPr="005F7F6C" w:rsidSect="00DA7887">
      <w:headerReference w:type="default" r:id="rId10"/>
      <w:footerReference w:type="default" r:id="rId11"/>
      <w:headerReference w:type="first" r:id="rId12"/>
      <w:footerReference w:type="first" r:id="rId13"/>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CDB0D" w14:textId="77777777" w:rsidR="00A3226A" w:rsidRDefault="00A3226A">
      <w:r>
        <w:separator/>
      </w:r>
    </w:p>
  </w:endnote>
  <w:endnote w:type="continuationSeparator" w:id="0">
    <w:p w14:paraId="3FB4ABE0" w14:textId="77777777" w:rsidR="00A3226A" w:rsidRDefault="00A3226A">
      <w:r>
        <w:continuationSeparator/>
      </w:r>
    </w:p>
  </w:endnote>
  <w:endnote w:type="continuationNotice" w:id="1">
    <w:p w14:paraId="5AF01186" w14:textId="77777777" w:rsidR="00A3226A" w:rsidRDefault="00A32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2" w14:textId="0BE2FC16" w:rsidR="000C22EE" w:rsidRDefault="39AA17E8" w:rsidP="00205E06">
    <w:pPr>
      <w:pStyle w:val="Pieddepage"/>
      <w:jc w:val="right"/>
      <w:rPr>
        <w:rStyle w:val="Numrodepage"/>
        <w:rFonts w:ascii="Arial" w:hAnsi="Arial" w:cs="Arial"/>
        <w:sz w:val="16"/>
        <w:szCs w:val="16"/>
      </w:rPr>
    </w:pPr>
    <w:r w:rsidRPr="39AA17E8">
      <w:rPr>
        <w:rFonts w:ascii="Arial" w:hAnsi="Arial" w:cs="Arial"/>
        <w:sz w:val="16"/>
        <w:szCs w:val="16"/>
      </w:rPr>
      <w:t xml:space="preserve">France Guadeloupe et Îles du Nord –ASST – 2025 - Demande d’acceptation d’un sous-traitant - </w:t>
    </w:r>
    <w:r w:rsidR="000F74A4" w:rsidRPr="39AA17E8">
      <w:rPr>
        <w:rStyle w:val="Numrodepage"/>
        <w:rFonts w:ascii="Arial" w:hAnsi="Arial" w:cs="Arial"/>
        <w:noProof/>
        <w:sz w:val="16"/>
        <w:szCs w:val="16"/>
      </w:rPr>
      <w:fldChar w:fldCharType="begin"/>
    </w:r>
    <w:r w:rsidR="000F74A4" w:rsidRPr="39AA17E8">
      <w:rPr>
        <w:rStyle w:val="Numrodepage"/>
        <w:rFonts w:ascii="Arial" w:hAnsi="Arial" w:cs="Arial"/>
        <w:sz w:val="16"/>
        <w:szCs w:val="16"/>
      </w:rPr>
      <w:instrText xml:space="preserve"> PAGE </w:instrText>
    </w:r>
    <w:r w:rsidR="000F74A4" w:rsidRPr="39AA17E8">
      <w:rPr>
        <w:rStyle w:val="Numrodepage"/>
        <w:rFonts w:ascii="Arial" w:hAnsi="Arial" w:cs="Arial"/>
        <w:sz w:val="16"/>
        <w:szCs w:val="16"/>
      </w:rPr>
      <w:fldChar w:fldCharType="separate"/>
    </w:r>
    <w:r w:rsidRPr="39AA17E8">
      <w:rPr>
        <w:rStyle w:val="Numrodepage"/>
        <w:rFonts w:ascii="Arial" w:hAnsi="Arial" w:cs="Arial"/>
        <w:noProof/>
        <w:sz w:val="16"/>
        <w:szCs w:val="16"/>
      </w:rPr>
      <w:t>3</w:t>
    </w:r>
    <w:r w:rsidR="000F74A4" w:rsidRPr="39AA17E8">
      <w:rPr>
        <w:rStyle w:val="Numrodepage"/>
        <w:rFonts w:ascii="Arial" w:hAnsi="Arial" w:cs="Arial"/>
        <w:noProof/>
        <w:sz w:val="16"/>
        <w:szCs w:val="16"/>
      </w:rPr>
      <w:fldChar w:fldCharType="end"/>
    </w:r>
    <w:r w:rsidRPr="39AA17E8">
      <w:rPr>
        <w:rStyle w:val="Numrodepage"/>
        <w:rFonts w:ascii="Arial" w:hAnsi="Arial" w:cs="Arial"/>
        <w:sz w:val="16"/>
        <w:szCs w:val="16"/>
      </w:rPr>
      <w:t xml:space="preserve"> / </w:t>
    </w:r>
    <w:r w:rsidR="000F74A4" w:rsidRPr="39AA17E8">
      <w:rPr>
        <w:rStyle w:val="Numrodepage"/>
        <w:rFonts w:ascii="Arial" w:hAnsi="Arial" w:cs="Arial"/>
        <w:noProof/>
        <w:sz w:val="16"/>
        <w:szCs w:val="16"/>
      </w:rPr>
      <w:fldChar w:fldCharType="begin"/>
    </w:r>
    <w:r w:rsidR="000F74A4" w:rsidRPr="39AA17E8">
      <w:rPr>
        <w:rStyle w:val="Numrodepage"/>
        <w:rFonts w:ascii="Arial" w:hAnsi="Arial" w:cs="Arial"/>
        <w:sz w:val="16"/>
        <w:szCs w:val="16"/>
      </w:rPr>
      <w:instrText xml:space="preserve"> NUMPAGES </w:instrText>
    </w:r>
    <w:r w:rsidR="000F74A4" w:rsidRPr="39AA17E8">
      <w:rPr>
        <w:rStyle w:val="Numrodepage"/>
        <w:rFonts w:ascii="Arial" w:hAnsi="Arial" w:cs="Arial"/>
        <w:sz w:val="16"/>
        <w:szCs w:val="16"/>
      </w:rPr>
      <w:fldChar w:fldCharType="separate"/>
    </w:r>
    <w:r w:rsidRPr="39AA17E8">
      <w:rPr>
        <w:rStyle w:val="Numrodepage"/>
        <w:rFonts w:ascii="Arial" w:hAnsi="Arial" w:cs="Arial"/>
        <w:noProof/>
        <w:sz w:val="16"/>
        <w:szCs w:val="16"/>
      </w:rPr>
      <w:t>7</w:t>
    </w:r>
    <w:r w:rsidR="000F74A4" w:rsidRPr="39AA17E8">
      <w:rPr>
        <w:rStyle w:val="Numrodepage"/>
        <w:rFonts w:ascii="Arial" w:hAnsi="Arial" w:cs="Arial"/>
        <w:noProof/>
        <w:sz w:val="16"/>
        <w:szCs w:val="16"/>
      </w:rPr>
      <w:fldChar w:fldCharType="end"/>
    </w:r>
  </w:p>
  <w:p w14:paraId="1C4B4833" w14:textId="77777777" w:rsidR="000F74A4" w:rsidRPr="007D7A99" w:rsidRDefault="000F74A4" w:rsidP="00205E06">
    <w:pPr>
      <w:pStyle w:val="Pieddepage"/>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5" w14:textId="3F7F5AFE" w:rsidR="003571AE" w:rsidRPr="003571AE" w:rsidRDefault="39AA17E8" w:rsidP="003571AE">
    <w:pPr>
      <w:pStyle w:val="Pieddepage"/>
      <w:jc w:val="right"/>
      <w:rPr>
        <w:rFonts w:ascii="Arial" w:hAnsi="Arial" w:cs="Arial"/>
        <w:sz w:val="16"/>
        <w:szCs w:val="16"/>
      </w:rPr>
    </w:pPr>
    <w:r w:rsidRPr="39AA17E8">
      <w:rPr>
        <w:rFonts w:ascii="Arial" w:hAnsi="Arial" w:cs="Arial"/>
        <w:sz w:val="16"/>
        <w:szCs w:val="16"/>
      </w:rPr>
      <w:t xml:space="preserve">France Guadeloupe et Îles du Nord –ASST– 2025 - Demande d’acceptation d’un sous-traitant - </w:t>
    </w:r>
    <w:r w:rsidR="001325D9" w:rsidRPr="39AA17E8">
      <w:rPr>
        <w:rStyle w:val="Numrodepage"/>
        <w:rFonts w:ascii="Arial" w:hAnsi="Arial" w:cs="Arial"/>
        <w:noProof/>
        <w:sz w:val="16"/>
        <w:szCs w:val="16"/>
      </w:rPr>
      <w:fldChar w:fldCharType="begin"/>
    </w:r>
    <w:r w:rsidR="001325D9" w:rsidRPr="39AA17E8">
      <w:rPr>
        <w:rStyle w:val="Numrodepage"/>
        <w:rFonts w:ascii="Arial" w:hAnsi="Arial" w:cs="Arial"/>
        <w:sz w:val="16"/>
        <w:szCs w:val="16"/>
      </w:rPr>
      <w:instrText xml:space="preserve"> PAGE </w:instrText>
    </w:r>
    <w:r w:rsidR="001325D9" w:rsidRPr="39AA17E8">
      <w:rPr>
        <w:rStyle w:val="Numrodepage"/>
        <w:rFonts w:ascii="Arial" w:hAnsi="Arial" w:cs="Arial"/>
        <w:sz w:val="16"/>
        <w:szCs w:val="16"/>
      </w:rPr>
      <w:fldChar w:fldCharType="separate"/>
    </w:r>
    <w:r w:rsidRPr="39AA17E8">
      <w:rPr>
        <w:rStyle w:val="Numrodepage"/>
        <w:rFonts w:ascii="Arial" w:hAnsi="Arial" w:cs="Arial"/>
        <w:noProof/>
        <w:sz w:val="16"/>
        <w:szCs w:val="16"/>
      </w:rPr>
      <w:t>1</w:t>
    </w:r>
    <w:r w:rsidR="001325D9" w:rsidRPr="39AA17E8">
      <w:rPr>
        <w:rStyle w:val="Numrodepage"/>
        <w:rFonts w:ascii="Arial" w:hAnsi="Arial" w:cs="Arial"/>
        <w:noProof/>
        <w:sz w:val="16"/>
        <w:szCs w:val="16"/>
      </w:rPr>
      <w:fldChar w:fldCharType="end"/>
    </w:r>
    <w:r w:rsidRPr="39AA17E8">
      <w:rPr>
        <w:rStyle w:val="Numrodepage"/>
        <w:rFonts w:ascii="Arial" w:hAnsi="Arial" w:cs="Arial"/>
        <w:sz w:val="16"/>
        <w:szCs w:val="16"/>
      </w:rPr>
      <w:t xml:space="preserve"> / </w:t>
    </w:r>
    <w:r w:rsidR="001325D9" w:rsidRPr="39AA17E8">
      <w:rPr>
        <w:rStyle w:val="Numrodepage"/>
        <w:rFonts w:ascii="Arial" w:hAnsi="Arial" w:cs="Arial"/>
        <w:noProof/>
        <w:sz w:val="16"/>
        <w:szCs w:val="16"/>
      </w:rPr>
      <w:fldChar w:fldCharType="begin"/>
    </w:r>
    <w:r w:rsidR="001325D9" w:rsidRPr="39AA17E8">
      <w:rPr>
        <w:rStyle w:val="Numrodepage"/>
        <w:rFonts w:ascii="Arial" w:hAnsi="Arial" w:cs="Arial"/>
        <w:sz w:val="16"/>
        <w:szCs w:val="16"/>
      </w:rPr>
      <w:instrText xml:space="preserve"> NUMPAGES </w:instrText>
    </w:r>
    <w:r w:rsidR="001325D9" w:rsidRPr="39AA17E8">
      <w:rPr>
        <w:rStyle w:val="Numrodepage"/>
        <w:rFonts w:ascii="Arial" w:hAnsi="Arial" w:cs="Arial"/>
        <w:sz w:val="16"/>
        <w:szCs w:val="16"/>
      </w:rPr>
      <w:fldChar w:fldCharType="separate"/>
    </w:r>
    <w:r w:rsidRPr="39AA17E8">
      <w:rPr>
        <w:rStyle w:val="Numrodepage"/>
        <w:rFonts w:ascii="Arial" w:hAnsi="Arial" w:cs="Arial"/>
        <w:noProof/>
        <w:sz w:val="16"/>
        <w:szCs w:val="16"/>
      </w:rPr>
      <w:t>7</w:t>
    </w:r>
    <w:r w:rsidR="001325D9" w:rsidRPr="39AA17E8">
      <w:rPr>
        <w:rStyle w:val="Numrodepage"/>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FB81B" w14:textId="77777777" w:rsidR="00A3226A" w:rsidRDefault="00A3226A">
      <w:r>
        <w:separator/>
      </w:r>
    </w:p>
  </w:footnote>
  <w:footnote w:type="continuationSeparator" w:id="0">
    <w:p w14:paraId="49ED647E" w14:textId="77777777" w:rsidR="00A3226A" w:rsidRDefault="00A3226A">
      <w:r>
        <w:continuationSeparator/>
      </w:r>
    </w:p>
  </w:footnote>
  <w:footnote w:type="continuationNotice" w:id="1">
    <w:p w14:paraId="18D2471C" w14:textId="77777777" w:rsidR="00A3226A" w:rsidRDefault="00A322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1" w14:textId="77777777" w:rsidR="00D86851" w:rsidRPr="0027604B" w:rsidRDefault="00DC7712" w:rsidP="0027604B">
    <w:pPr>
      <w:pStyle w:val="En-tte"/>
    </w:pPr>
    <w:r w:rsidRPr="00003B60">
      <w:rPr>
        <w:noProof/>
      </w:rPr>
      <w:drawing>
        <wp:inline distT="0" distB="0" distL="0" distR="0" wp14:anchorId="1C4B4836" wp14:editId="1C4B4837">
          <wp:extent cx="2390775" cy="790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4" w14:textId="77777777" w:rsidR="003571AE" w:rsidRPr="0056693B" w:rsidRDefault="00DC7712" w:rsidP="0027604B">
    <w:pPr>
      <w:pStyle w:val="En-tte"/>
      <w:tabs>
        <w:tab w:val="clear" w:pos="4536"/>
        <w:tab w:val="clear" w:pos="9072"/>
        <w:tab w:val="left" w:pos="8684"/>
      </w:tabs>
    </w:pPr>
    <w:r w:rsidRPr="00003B60">
      <w:rPr>
        <w:noProof/>
      </w:rPr>
      <w:drawing>
        <wp:inline distT="0" distB="0" distL="0" distR="0" wp14:anchorId="1C4B4838" wp14:editId="1C4B4839">
          <wp:extent cx="2390775" cy="7905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87736888">
    <w:abstractNumId w:val="19"/>
  </w:num>
  <w:num w:numId="2" w16cid:durableId="724372887">
    <w:abstractNumId w:val="4"/>
  </w:num>
  <w:num w:numId="3" w16cid:durableId="495413527">
    <w:abstractNumId w:val="11"/>
  </w:num>
  <w:num w:numId="4" w16cid:durableId="1593933635">
    <w:abstractNumId w:val="14"/>
  </w:num>
  <w:num w:numId="5" w16cid:durableId="129977067">
    <w:abstractNumId w:val="12"/>
  </w:num>
  <w:num w:numId="6" w16cid:durableId="1892228330">
    <w:abstractNumId w:val="2"/>
  </w:num>
  <w:num w:numId="7" w16cid:durableId="66540984">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046947832">
    <w:abstractNumId w:val="21"/>
  </w:num>
  <w:num w:numId="9" w16cid:durableId="377825994">
    <w:abstractNumId w:val="1"/>
  </w:num>
  <w:num w:numId="10" w16cid:durableId="958143194">
    <w:abstractNumId w:val="15"/>
  </w:num>
  <w:num w:numId="11" w16cid:durableId="1330986174">
    <w:abstractNumId w:val="22"/>
  </w:num>
  <w:num w:numId="12" w16cid:durableId="101077324">
    <w:abstractNumId w:val="6"/>
  </w:num>
  <w:num w:numId="13" w16cid:durableId="325212609">
    <w:abstractNumId w:val="8"/>
  </w:num>
  <w:num w:numId="14" w16cid:durableId="2133281238">
    <w:abstractNumId w:val="5"/>
  </w:num>
  <w:num w:numId="15" w16cid:durableId="1511338229">
    <w:abstractNumId w:val="7"/>
  </w:num>
  <w:num w:numId="16" w16cid:durableId="1684281210">
    <w:abstractNumId w:val="18"/>
  </w:num>
  <w:num w:numId="17" w16cid:durableId="1612669397">
    <w:abstractNumId w:val="3"/>
  </w:num>
  <w:num w:numId="18" w16cid:durableId="2138646921">
    <w:abstractNumId w:val="20"/>
  </w:num>
  <w:num w:numId="19" w16cid:durableId="955406400">
    <w:abstractNumId w:val="17"/>
  </w:num>
  <w:num w:numId="20" w16cid:durableId="1352030146">
    <w:abstractNumId w:val="24"/>
  </w:num>
  <w:num w:numId="21" w16cid:durableId="114103636">
    <w:abstractNumId w:val="16"/>
  </w:num>
  <w:num w:numId="22" w16cid:durableId="1645503493">
    <w:abstractNumId w:val="10"/>
  </w:num>
  <w:num w:numId="23" w16cid:durableId="1294140294">
    <w:abstractNumId w:val="9"/>
  </w:num>
  <w:num w:numId="24" w16cid:durableId="1625189703">
    <w:abstractNumId w:val="13"/>
  </w:num>
  <w:num w:numId="25" w16cid:durableId="4058116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6724"/>
    <w:rsid w:val="000949C9"/>
    <w:rsid w:val="000A4323"/>
    <w:rsid w:val="000A512E"/>
    <w:rsid w:val="000C1DC3"/>
    <w:rsid w:val="000C22EE"/>
    <w:rsid w:val="000C30F3"/>
    <w:rsid w:val="000D1575"/>
    <w:rsid w:val="000E2E59"/>
    <w:rsid w:val="000E411C"/>
    <w:rsid w:val="000E42D6"/>
    <w:rsid w:val="000E5130"/>
    <w:rsid w:val="000F12B7"/>
    <w:rsid w:val="000F74A4"/>
    <w:rsid w:val="001129BD"/>
    <w:rsid w:val="00117613"/>
    <w:rsid w:val="00121305"/>
    <w:rsid w:val="00121FB7"/>
    <w:rsid w:val="001278DC"/>
    <w:rsid w:val="0013009C"/>
    <w:rsid w:val="001325D9"/>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E7DE5"/>
    <w:rsid w:val="001F0993"/>
    <w:rsid w:val="001F1935"/>
    <w:rsid w:val="00202516"/>
    <w:rsid w:val="00205E06"/>
    <w:rsid w:val="00215BE4"/>
    <w:rsid w:val="00223EEC"/>
    <w:rsid w:val="00230BF3"/>
    <w:rsid w:val="00261CA4"/>
    <w:rsid w:val="002732FF"/>
    <w:rsid w:val="00273BA4"/>
    <w:rsid w:val="0027604B"/>
    <w:rsid w:val="00276DE8"/>
    <w:rsid w:val="00280C0F"/>
    <w:rsid w:val="00281398"/>
    <w:rsid w:val="00282717"/>
    <w:rsid w:val="00282D36"/>
    <w:rsid w:val="00285E38"/>
    <w:rsid w:val="00294AFB"/>
    <w:rsid w:val="00294E9D"/>
    <w:rsid w:val="002A0381"/>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49FB"/>
    <w:rsid w:val="0042343E"/>
    <w:rsid w:val="00423AAC"/>
    <w:rsid w:val="00424BC1"/>
    <w:rsid w:val="004510BF"/>
    <w:rsid w:val="00453AF5"/>
    <w:rsid w:val="004555B6"/>
    <w:rsid w:val="004573EE"/>
    <w:rsid w:val="00466794"/>
    <w:rsid w:val="00477E8D"/>
    <w:rsid w:val="004A51B6"/>
    <w:rsid w:val="004A635A"/>
    <w:rsid w:val="004B0C57"/>
    <w:rsid w:val="004C7232"/>
    <w:rsid w:val="004C7B45"/>
    <w:rsid w:val="004D1A35"/>
    <w:rsid w:val="004D1EA4"/>
    <w:rsid w:val="004D2E9F"/>
    <w:rsid w:val="004E7814"/>
    <w:rsid w:val="004F1CE6"/>
    <w:rsid w:val="00500A6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72CD1"/>
    <w:rsid w:val="00585FC9"/>
    <w:rsid w:val="0058729E"/>
    <w:rsid w:val="005A7C2B"/>
    <w:rsid w:val="005B4A5B"/>
    <w:rsid w:val="005C0D2E"/>
    <w:rsid w:val="005C5022"/>
    <w:rsid w:val="005D31F9"/>
    <w:rsid w:val="005D39B2"/>
    <w:rsid w:val="005E12ED"/>
    <w:rsid w:val="005E287E"/>
    <w:rsid w:val="005E7C2B"/>
    <w:rsid w:val="005F0A83"/>
    <w:rsid w:val="005F7F6C"/>
    <w:rsid w:val="006063D0"/>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83199"/>
    <w:rsid w:val="00694584"/>
    <w:rsid w:val="00694D7B"/>
    <w:rsid w:val="00694F76"/>
    <w:rsid w:val="00696141"/>
    <w:rsid w:val="00696F3A"/>
    <w:rsid w:val="006B29E0"/>
    <w:rsid w:val="006C2FA0"/>
    <w:rsid w:val="006D1993"/>
    <w:rsid w:val="006F7D64"/>
    <w:rsid w:val="007116E8"/>
    <w:rsid w:val="00721BD7"/>
    <w:rsid w:val="00723894"/>
    <w:rsid w:val="00727319"/>
    <w:rsid w:val="007356A0"/>
    <w:rsid w:val="007470BA"/>
    <w:rsid w:val="007601A4"/>
    <w:rsid w:val="00772495"/>
    <w:rsid w:val="0077312D"/>
    <w:rsid w:val="00774C5D"/>
    <w:rsid w:val="0079568E"/>
    <w:rsid w:val="007B1ACA"/>
    <w:rsid w:val="007B5FAA"/>
    <w:rsid w:val="007C0E0B"/>
    <w:rsid w:val="007C4046"/>
    <w:rsid w:val="007D16AD"/>
    <w:rsid w:val="007D5A9D"/>
    <w:rsid w:val="007D5B12"/>
    <w:rsid w:val="007D7A99"/>
    <w:rsid w:val="007E2AAC"/>
    <w:rsid w:val="007E37FA"/>
    <w:rsid w:val="007E539E"/>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B136D"/>
    <w:rsid w:val="008B77E2"/>
    <w:rsid w:val="008C4237"/>
    <w:rsid w:val="008C556A"/>
    <w:rsid w:val="008D70F4"/>
    <w:rsid w:val="008E0BC5"/>
    <w:rsid w:val="008E22C6"/>
    <w:rsid w:val="008F5122"/>
    <w:rsid w:val="008F72F0"/>
    <w:rsid w:val="00900970"/>
    <w:rsid w:val="00901C98"/>
    <w:rsid w:val="009132A1"/>
    <w:rsid w:val="00914F3C"/>
    <w:rsid w:val="00921E22"/>
    <w:rsid w:val="0092264F"/>
    <w:rsid w:val="00933F9D"/>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6A14"/>
    <w:rsid w:val="009C705C"/>
    <w:rsid w:val="009D261F"/>
    <w:rsid w:val="009E33D8"/>
    <w:rsid w:val="009F21F1"/>
    <w:rsid w:val="00A054B1"/>
    <w:rsid w:val="00A05F3E"/>
    <w:rsid w:val="00A17702"/>
    <w:rsid w:val="00A24D5F"/>
    <w:rsid w:val="00A30753"/>
    <w:rsid w:val="00A3226A"/>
    <w:rsid w:val="00A36FA6"/>
    <w:rsid w:val="00A40E9D"/>
    <w:rsid w:val="00A54B62"/>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146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C6279"/>
    <w:rsid w:val="00BD4F22"/>
    <w:rsid w:val="00BE2763"/>
    <w:rsid w:val="00BE2BBA"/>
    <w:rsid w:val="00BF0154"/>
    <w:rsid w:val="00BF4A3B"/>
    <w:rsid w:val="00C02C6A"/>
    <w:rsid w:val="00C03A90"/>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0908"/>
    <w:rsid w:val="00C932E4"/>
    <w:rsid w:val="00CB50C2"/>
    <w:rsid w:val="00CC1E6C"/>
    <w:rsid w:val="00CD2293"/>
    <w:rsid w:val="00CD42D2"/>
    <w:rsid w:val="00CF30C9"/>
    <w:rsid w:val="00CF63A3"/>
    <w:rsid w:val="00CF6947"/>
    <w:rsid w:val="00D03317"/>
    <w:rsid w:val="00D03D0D"/>
    <w:rsid w:val="00D10166"/>
    <w:rsid w:val="00D12435"/>
    <w:rsid w:val="00D13686"/>
    <w:rsid w:val="00D21426"/>
    <w:rsid w:val="00D217B3"/>
    <w:rsid w:val="00D22ADC"/>
    <w:rsid w:val="00D23BA2"/>
    <w:rsid w:val="00D2500D"/>
    <w:rsid w:val="00D31AB4"/>
    <w:rsid w:val="00D36E12"/>
    <w:rsid w:val="00D42E19"/>
    <w:rsid w:val="00D53A33"/>
    <w:rsid w:val="00D571CB"/>
    <w:rsid w:val="00D63BB4"/>
    <w:rsid w:val="00D76AAA"/>
    <w:rsid w:val="00D81AAD"/>
    <w:rsid w:val="00D848CC"/>
    <w:rsid w:val="00D86851"/>
    <w:rsid w:val="00D93531"/>
    <w:rsid w:val="00DA7887"/>
    <w:rsid w:val="00DC7712"/>
    <w:rsid w:val="00DD2A73"/>
    <w:rsid w:val="00DD5DC8"/>
    <w:rsid w:val="00DE7FF8"/>
    <w:rsid w:val="00DF325D"/>
    <w:rsid w:val="00E0481E"/>
    <w:rsid w:val="00E21B70"/>
    <w:rsid w:val="00E3318E"/>
    <w:rsid w:val="00E33E26"/>
    <w:rsid w:val="00E428EA"/>
    <w:rsid w:val="00E543CD"/>
    <w:rsid w:val="00E54B47"/>
    <w:rsid w:val="00E61427"/>
    <w:rsid w:val="00E63717"/>
    <w:rsid w:val="00E67A16"/>
    <w:rsid w:val="00E74E5C"/>
    <w:rsid w:val="00E80583"/>
    <w:rsid w:val="00E823E9"/>
    <w:rsid w:val="00E8722F"/>
    <w:rsid w:val="00E87FE3"/>
    <w:rsid w:val="00E92274"/>
    <w:rsid w:val="00E93055"/>
    <w:rsid w:val="00E9398C"/>
    <w:rsid w:val="00EA2EB6"/>
    <w:rsid w:val="00EB2461"/>
    <w:rsid w:val="00EF26A6"/>
    <w:rsid w:val="00F00EF4"/>
    <w:rsid w:val="00F03B35"/>
    <w:rsid w:val="00F07460"/>
    <w:rsid w:val="00F10174"/>
    <w:rsid w:val="00F122F7"/>
    <w:rsid w:val="00F15465"/>
    <w:rsid w:val="00F244B3"/>
    <w:rsid w:val="00F24FB2"/>
    <w:rsid w:val="00F27007"/>
    <w:rsid w:val="00F36634"/>
    <w:rsid w:val="00F42B9F"/>
    <w:rsid w:val="00F43240"/>
    <w:rsid w:val="00F51AE4"/>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 w:val="21341BDE"/>
    <w:rsid w:val="2C4CCBF5"/>
    <w:rsid w:val="39AA17E8"/>
    <w:rsid w:val="524F658D"/>
    <w:rsid w:val="6A512229"/>
    <w:rsid w:val="736EB33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C4B46FE"/>
  <w15:chartTrackingRefBased/>
  <w15:docId w15:val="{05DB5BEC-D8CF-47DF-9FC8-9238DF15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 w:type="paragraph" w:styleId="Rvision">
    <w:name w:val="Revision"/>
    <w:hidden/>
    <w:uiPriority w:val="99"/>
    <w:semiHidden/>
    <w:rsid w:val="006B29E0"/>
    <w:rPr>
      <w:lang w:eastAsia="fr-FR"/>
    </w:rPr>
  </w:style>
  <w:style w:type="character" w:customStyle="1" w:styleId="normaltextrun">
    <w:name w:val="normaltextrun"/>
    <w:rsid w:val="00AD146C"/>
  </w:style>
  <w:style w:type="character" w:customStyle="1" w:styleId="eop">
    <w:name w:val="eop"/>
    <w:rsid w:val="00AD1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C38E1734715D64DB2C6FE3A7CC7D0CC" ma:contentTypeVersion="15" ma:contentTypeDescription="Crée un document." ma:contentTypeScope="" ma:versionID="0220498dbd83510684dc4e29c11338be">
  <xsd:schema xmlns:xsd="http://www.w3.org/2001/XMLSchema" xmlns:xs="http://www.w3.org/2001/XMLSchema" xmlns:p="http://schemas.microsoft.com/office/2006/metadata/properties" xmlns:ns2="e5787480-3e61-41f3-8fdb-3109244b12b9" xmlns:ns3="ba50a50f-1664-4869-a35b-2b8408707701" targetNamespace="http://schemas.microsoft.com/office/2006/metadata/properties" ma:root="true" ma:fieldsID="1b3481697f86cd5e5d7ec79d905df1da" ns2:_="" ns3:_="">
    <xsd:import namespace="e5787480-3e61-41f3-8fdb-3109244b12b9"/>
    <xsd:import namespace="ba50a50f-1664-4869-a35b-2b84087077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87480-3e61-41f3-8fdb-3109244b1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50a50f-1664-4869-a35b-2b84087077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70c4b5e-8fb9-40b8-a55b-164bfa91ff03}" ma:internalName="TaxCatchAll" ma:showField="CatchAllData" ma:web="ba50a50f-1664-4869-a35b-2b840870770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F6E76-E271-47FC-A31B-E90AADE1867B}">
  <ds:schemaRefs>
    <ds:schemaRef ds:uri="http://schemas.microsoft.com/sharepoint/v3/contenttype/forms"/>
  </ds:schemaRefs>
</ds:datastoreItem>
</file>

<file path=customXml/itemProps2.xml><?xml version="1.0" encoding="utf-8"?>
<ds:datastoreItem xmlns:ds="http://schemas.openxmlformats.org/officeDocument/2006/customXml" ds:itemID="{86623F08-208E-4B70-95AF-BC6A80F43BA6}">
  <ds:schemaRefs>
    <ds:schemaRef ds:uri="http://schemas.openxmlformats.org/officeDocument/2006/bibliography"/>
  </ds:schemaRefs>
</ds:datastoreItem>
</file>

<file path=customXml/itemProps3.xml><?xml version="1.0" encoding="utf-8"?>
<ds:datastoreItem xmlns:ds="http://schemas.openxmlformats.org/officeDocument/2006/customXml" ds:itemID="{067326A6-F95A-4921-BBC9-8ED361C71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87480-3e61-41f3-8fdb-3109244b12b9"/>
    <ds:schemaRef ds:uri="ba50a50f-1664-4869-a35b-2b8408707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2432</Words>
  <Characters>13380</Characters>
  <Application>Microsoft Office Word</Application>
  <DocSecurity>0</DocSecurity>
  <Lines>111</Lines>
  <Paragraphs>31</Paragraphs>
  <ScaleCrop>false</ScaleCrop>
  <Company>Ministère de l'Economie</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DAUDRUY Emmanuelle</cp:lastModifiedBy>
  <cp:revision>22</cp:revision>
  <cp:lastPrinted>2016-03-26T04:19:00Z</cp:lastPrinted>
  <dcterms:created xsi:type="dcterms:W3CDTF">2025-03-14T17:41:00Z</dcterms:created>
  <dcterms:modified xsi:type="dcterms:W3CDTF">2025-10-20T18:36:00Z</dcterms:modified>
</cp:coreProperties>
</file>